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45BB" w:rsidRDefault="008745BB" w:rsidP="008745BB">
      <w:pPr>
        <w:rPr>
          <w:rFonts w:asciiTheme="minorEastAsia" w:hAnsiTheme="minorEastAsia"/>
          <w:sz w:val="28"/>
          <w:szCs w:val="28"/>
        </w:rPr>
      </w:pPr>
      <w:r>
        <w:rPr>
          <w:rFonts w:asciiTheme="minorEastAsia" w:hAnsiTheme="minorEastAsia" w:hint="eastAsia"/>
          <w:sz w:val="28"/>
          <w:szCs w:val="28"/>
        </w:rPr>
        <w:t>附件1</w:t>
      </w:r>
    </w:p>
    <w:p w:rsidR="008745BB" w:rsidRPr="000A409E" w:rsidRDefault="008745BB" w:rsidP="008745BB">
      <w:pPr>
        <w:jc w:val="center"/>
        <w:rPr>
          <w:rFonts w:ascii="黑体" w:eastAsia="黑体" w:hAnsi="黑体"/>
          <w:b/>
          <w:sz w:val="32"/>
          <w:szCs w:val="28"/>
        </w:rPr>
      </w:pPr>
      <w:r w:rsidRPr="000A409E">
        <w:rPr>
          <w:rFonts w:ascii="黑体" w:eastAsia="黑体" w:hAnsi="黑体" w:hint="eastAsia"/>
          <w:b/>
          <w:sz w:val="32"/>
          <w:szCs w:val="28"/>
        </w:rPr>
        <w:t>经济管理学院2017年“春苗计划”拟立项名单</w:t>
      </w:r>
    </w:p>
    <w:tbl>
      <w:tblPr>
        <w:tblW w:w="10034" w:type="dxa"/>
        <w:jc w:val="center"/>
        <w:tblLook w:val="04A0" w:firstRow="1" w:lastRow="0" w:firstColumn="1" w:lastColumn="0" w:noHBand="0" w:noVBand="1"/>
      </w:tblPr>
      <w:tblGrid>
        <w:gridCol w:w="864"/>
        <w:gridCol w:w="4098"/>
        <w:gridCol w:w="1546"/>
        <w:gridCol w:w="1017"/>
        <w:gridCol w:w="1307"/>
        <w:gridCol w:w="1202"/>
      </w:tblGrid>
      <w:tr w:rsidR="008745BB" w:rsidRPr="008745BB" w:rsidTr="008745BB">
        <w:trPr>
          <w:trHeight w:val="249"/>
          <w:jc w:val="center"/>
        </w:trPr>
        <w:tc>
          <w:tcPr>
            <w:tcW w:w="8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45BB" w:rsidRPr="008745BB" w:rsidRDefault="008745BB" w:rsidP="008745BB">
            <w:pPr>
              <w:widowControl/>
              <w:spacing w:line="276" w:lineRule="auto"/>
              <w:jc w:val="center"/>
              <w:rPr>
                <w:rFonts w:ascii="Times New Roman" w:eastAsia="等线" w:hAnsi="Times New Roman" w:cs="Times New Roman"/>
                <w:b/>
                <w:bCs/>
                <w:color w:val="000000"/>
                <w:kern w:val="0"/>
                <w:sz w:val="24"/>
                <w:szCs w:val="20"/>
              </w:rPr>
            </w:pPr>
            <w:r w:rsidRPr="008745BB">
              <w:rPr>
                <w:rFonts w:ascii="宋体" w:eastAsia="宋体" w:hAnsi="宋体" w:cs="Times New Roman" w:hint="eastAsia"/>
                <w:b/>
                <w:bCs/>
                <w:color w:val="000000"/>
                <w:kern w:val="0"/>
                <w:sz w:val="24"/>
                <w:szCs w:val="20"/>
              </w:rPr>
              <w:t>序号</w:t>
            </w:r>
          </w:p>
        </w:tc>
        <w:tc>
          <w:tcPr>
            <w:tcW w:w="4098" w:type="dxa"/>
            <w:tcBorders>
              <w:top w:val="single" w:sz="4" w:space="0" w:color="auto"/>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b/>
                <w:bCs/>
                <w:color w:val="000000"/>
                <w:kern w:val="0"/>
                <w:sz w:val="24"/>
                <w:szCs w:val="20"/>
              </w:rPr>
            </w:pPr>
            <w:r w:rsidRPr="008745BB">
              <w:rPr>
                <w:rFonts w:ascii="宋体" w:eastAsia="宋体" w:hAnsi="宋体" w:cs="Times New Roman" w:hint="eastAsia"/>
                <w:b/>
                <w:bCs/>
                <w:color w:val="000000"/>
                <w:kern w:val="0"/>
                <w:sz w:val="24"/>
                <w:szCs w:val="20"/>
              </w:rPr>
              <w:t>项目名称</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rsidR="008745BB" w:rsidRPr="008745BB" w:rsidRDefault="008745BB" w:rsidP="008745BB">
            <w:pPr>
              <w:widowControl/>
              <w:spacing w:line="276" w:lineRule="auto"/>
              <w:jc w:val="center"/>
              <w:rPr>
                <w:rFonts w:ascii="Times New Roman" w:eastAsia="等线" w:hAnsi="Times New Roman" w:cs="Times New Roman"/>
                <w:b/>
                <w:bCs/>
                <w:color w:val="000000"/>
                <w:kern w:val="0"/>
                <w:sz w:val="24"/>
                <w:szCs w:val="20"/>
              </w:rPr>
            </w:pPr>
            <w:r w:rsidRPr="008745BB">
              <w:rPr>
                <w:rFonts w:ascii="宋体" w:eastAsia="宋体" w:hAnsi="宋体" w:cs="Times New Roman" w:hint="eastAsia"/>
                <w:b/>
                <w:bCs/>
                <w:color w:val="000000"/>
                <w:kern w:val="0"/>
                <w:sz w:val="24"/>
                <w:szCs w:val="20"/>
              </w:rPr>
              <w:t>项目负责人</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8745BB" w:rsidRPr="008745BB" w:rsidRDefault="008745BB" w:rsidP="008745BB">
            <w:pPr>
              <w:widowControl/>
              <w:spacing w:line="276" w:lineRule="auto"/>
              <w:jc w:val="center"/>
              <w:rPr>
                <w:rFonts w:ascii="Times New Roman" w:eastAsia="等线" w:hAnsi="Times New Roman" w:cs="Times New Roman"/>
                <w:b/>
                <w:bCs/>
                <w:color w:val="000000"/>
                <w:kern w:val="0"/>
                <w:sz w:val="24"/>
                <w:szCs w:val="20"/>
              </w:rPr>
            </w:pPr>
            <w:r w:rsidRPr="008745BB">
              <w:rPr>
                <w:rFonts w:ascii="宋体" w:eastAsia="宋体" w:hAnsi="宋体" w:cs="Times New Roman" w:hint="eastAsia"/>
                <w:b/>
                <w:bCs/>
                <w:color w:val="000000"/>
                <w:kern w:val="0"/>
                <w:sz w:val="24"/>
                <w:szCs w:val="20"/>
              </w:rPr>
              <w:t>导师</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8745BB" w:rsidRPr="008745BB" w:rsidRDefault="008745BB" w:rsidP="008745BB">
            <w:pPr>
              <w:widowControl/>
              <w:spacing w:line="276" w:lineRule="auto"/>
              <w:jc w:val="center"/>
              <w:rPr>
                <w:rFonts w:ascii="宋体" w:eastAsia="宋体" w:hAnsi="宋体" w:cs="宋体"/>
                <w:b/>
                <w:bCs/>
                <w:color w:val="000000"/>
                <w:kern w:val="0"/>
                <w:sz w:val="24"/>
                <w:szCs w:val="20"/>
              </w:rPr>
            </w:pPr>
            <w:r w:rsidRPr="008745BB">
              <w:rPr>
                <w:rFonts w:ascii="宋体" w:eastAsia="宋体" w:hAnsi="宋体" w:cs="宋体" w:hint="eastAsia"/>
                <w:b/>
                <w:bCs/>
                <w:color w:val="000000"/>
                <w:kern w:val="0"/>
                <w:sz w:val="24"/>
                <w:szCs w:val="20"/>
              </w:rPr>
              <w:t>项目编号</w:t>
            </w:r>
          </w:p>
        </w:tc>
        <w:tc>
          <w:tcPr>
            <w:tcW w:w="1202" w:type="dxa"/>
            <w:tcBorders>
              <w:top w:val="single" w:sz="4" w:space="0" w:color="auto"/>
              <w:left w:val="nil"/>
              <w:bottom w:val="single" w:sz="4" w:space="0" w:color="auto"/>
              <w:right w:val="single" w:sz="4" w:space="0" w:color="auto"/>
            </w:tcBorders>
            <w:shd w:val="clear" w:color="auto" w:fill="auto"/>
            <w:noWrap/>
            <w:vAlign w:val="center"/>
            <w:hideMark/>
          </w:tcPr>
          <w:p w:rsidR="008745BB" w:rsidRDefault="008745BB" w:rsidP="008745BB">
            <w:pPr>
              <w:widowControl/>
              <w:spacing w:line="276" w:lineRule="auto"/>
              <w:jc w:val="center"/>
              <w:rPr>
                <w:rFonts w:ascii="宋体" w:eastAsia="宋体" w:hAnsi="宋体" w:cs="宋体"/>
                <w:b/>
                <w:bCs/>
                <w:color w:val="000000"/>
                <w:kern w:val="0"/>
                <w:sz w:val="24"/>
                <w:szCs w:val="20"/>
              </w:rPr>
            </w:pPr>
            <w:r w:rsidRPr="008745BB">
              <w:rPr>
                <w:rFonts w:ascii="宋体" w:eastAsia="宋体" w:hAnsi="宋体" w:cs="宋体" w:hint="eastAsia"/>
                <w:b/>
                <w:bCs/>
                <w:color w:val="000000"/>
                <w:kern w:val="0"/>
                <w:sz w:val="24"/>
                <w:szCs w:val="20"/>
              </w:rPr>
              <w:t>资助金额</w:t>
            </w:r>
          </w:p>
          <w:p w:rsidR="006A68A3" w:rsidRPr="008745BB" w:rsidRDefault="006A68A3" w:rsidP="008745BB">
            <w:pPr>
              <w:widowControl/>
              <w:spacing w:line="276" w:lineRule="auto"/>
              <w:jc w:val="center"/>
              <w:rPr>
                <w:rFonts w:ascii="宋体" w:eastAsia="宋体" w:hAnsi="宋体" w:cs="宋体" w:hint="eastAsia"/>
                <w:b/>
                <w:bCs/>
                <w:color w:val="000000"/>
                <w:kern w:val="0"/>
                <w:sz w:val="24"/>
                <w:szCs w:val="20"/>
              </w:rPr>
            </w:pPr>
            <w:r>
              <w:rPr>
                <w:rFonts w:ascii="宋体" w:eastAsia="宋体" w:hAnsi="宋体" w:cs="宋体" w:hint="eastAsia"/>
                <w:b/>
                <w:bCs/>
                <w:color w:val="000000"/>
                <w:kern w:val="0"/>
                <w:sz w:val="24"/>
                <w:szCs w:val="20"/>
              </w:rPr>
              <w:t>（元</w:t>
            </w:r>
            <w:bookmarkStart w:id="0" w:name="_GoBack"/>
            <w:bookmarkEnd w:id="0"/>
            <w:r>
              <w:rPr>
                <w:rFonts w:ascii="宋体" w:eastAsia="宋体" w:hAnsi="宋体" w:cs="宋体" w:hint="eastAsia"/>
                <w:b/>
                <w:bCs/>
                <w:color w:val="000000"/>
                <w:kern w:val="0"/>
                <w:sz w:val="24"/>
                <w:szCs w:val="20"/>
              </w:rPr>
              <w:t>）</w:t>
            </w:r>
          </w:p>
        </w:tc>
      </w:tr>
      <w:tr w:rsidR="008745BB" w:rsidRPr="008745BB" w:rsidTr="008745BB">
        <w:trPr>
          <w:trHeight w:val="249"/>
          <w:jc w:val="center"/>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1</w:t>
            </w:r>
          </w:p>
        </w:tc>
        <w:tc>
          <w:tcPr>
            <w:tcW w:w="4098"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left"/>
              <w:rPr>
                <w:rFonts w:ascii="宋体" w:eastAsia="宋体" w:hAnsi="宋体" w:cs="宋体"/>
                <w:color w:val="000000"/>
                <w:kern w:val="0"/>
                <w:sz w:val="24"/>
                <w:szCs w:val="20"/>
              </w:rPr>
            </w:pPr>
            <w:r w:rsidRPr="008745BB">
              <w:rPr>
                <w:rFonts w:ascii="宋体" w:eastAsia="宋体" w:hAnsi="宋体" w:cs="宋体" w:hint="eastAsia"/>
                <w:color w:val="000000"/>
                <w:kern w:val="0"/>
                <w:sz w:val="24"/>
                <w:szCs w:val="20"/>
              </w:rPr>
              <w:t>教育对农民工就业质量的影响研究</w:t>
            </w:r>
          </w:p>
        </w:tc>
        <w:tc>
          <w:tcPr>
            <w:tcW w:w="1546"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郭慧颖</w:t>
            </w:r>
          </w:p>
        </w:tc>
        <w:tc>
          <w:tcPr>
            <w:tcW w:w="1017"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肖小勇</w:t>
            </w:r>
          </w:p>
        </w:tc>
        <w:tc>
          <w:tcPr>
            <w:tcW w:w="1307"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J2017001</w:t>
            </w:r>
          </w:p>
        </w:tc>
        <w:tc>
          <w:tcPr>
            <w:tcW w:w="1202"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1000</w:t>
            </w:r>
          </w:p>
        </w:tc>
      </w:tr>
      <w:tr w:rsidR="008745BB" w:rsidRPr="008745BB" w:rsidTr="008745BB">
        <w:trPr>
          <w:trHeight w:val="249"/>
          <w:jc w:val="center"/>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2</w:t>
            </w:r>
          </w:p>
        </w:tc>
        <w:tc>
          <w:tcPr>
            <w:tcW w:w="4098"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left"/>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关于消费者对共享单车品牌转换意愿及其影响因素的研究</w:t>
            </w:r>
            <w:r w:rsidRPr="008745BB">
              <w:rPr>
                <w:rFonts w:ascii="Times New Roman" w:eastAsia="等线" w:hAnsi="Times New Roman" w:cs="Times New Roman"/>
                <w:color w:val="000000"/>
                <w:kern w:val="0"/>
                <w:sz w:val="24"/>
                <w:szCs w:val="20"/>
              </w:rPr>
              <w:t>——</w:t>
            </w:r>
            <w:r w:rsidRPr="008745BB">
              <w:rPr>
                <w:rFonts w:ascii="宋体" w:eastAsia="宋体" w:hAnsi="宋体" w:cs="Times New Roman" w:hint="eastAsia"/>
                <w:color w:val="000000"/>
                <w:kern w:val="0"/>
                <w:sz w:val="24"/>
                <w:szCs w:val="20"/>
              </w:rPr>
              <w:t>以武汉消费市场为例</w:t>
            </w:r>
          </w:p>
        </w:tc>
        <w:tc>
          <w:tcPr>
            <w:tcW w:w="1546"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秦俭</w:t>
            </w:r>
          </w:p>
        </w:tc>
        <w:tc>
          <w:tcPr>
            <w:tcW w:w="1017"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余樱</w:t>
            </w:r>
          </w:p>
        </w:tc>
        <w:tc>
          <w:tcPr>
            <w:tcW w:w="1307"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J2017002</w:t>
            </w:r>
          </w:p>
        </w:tc>
        <w:tc>
          <w:tcPr>
            <w:tcW w:w="1202"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1000</w:t>
            </w:r>
          </w:p>
        </w:tc>
      </w:tr>
      <w:tr w:rsidR="008745BB" w:rsidRPr="008745BB" w:rsidTr="008745BB">
        <w:trPr>
          <w:trHeight w:val="249"/>
          <w:jc w:val="center"/>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3</w:t>
            </w:r>
          </w:p>
        </w:tc>
        <w:tc>
          <w:tcPr>
            <w:tcW w:w="4098"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left"/>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在线产品负面评论回应的影响机制及策略研究</w:t>
            </w:r>
          </w:p>
        </w:tc>
        <w:tc>
          <w:tcPr>
            <w:tcW w:w="1546"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王瑛琦</w:t>
            </w:r>
          </w:p>
        </w:tc>
        <w:tc>
          <w:tcPr>
            <w:tcW w:w="1017"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肖邦明</w:t>
            </w:r>
          </w:p>
        </w:tc>
        <w:tc>
          <w:tcPr>
            <w:tcW w:w="1307"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J2017003</w:t>
            </w:r>
          </w:p>
        </w:tc>
        <w:tc>
          <w:tcPr>
            <w:tcW w:w="1202"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1000</w:t>
            </w:r>
          </w:p>
        </w:tc>
      </w:tr>
      <w:tr w:rsidR="008745BB" w:rsidRPr="008745BB" w:rsidTr="008745BB">
        <w:trPr>
          <w:trHeight w:val="249"/>
          <w:jc w:val="center"/>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4</w:t>
            </w:r>
          </w:p>
        </w:tc>
        <w:tc>
          <w:tcPr>
            <w:tcW w:w="4098"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left"/>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基于遂昌模式的农村电商发展研究</w:t>
            </w:r>
            <w:r w:rsidRPr="008745BB">
              <w:rPr>
                <w:rFonts w:ascii="Times New Roman" w:eastAsia="等线" w:hAnsi="Times New Roman" w:cs="Times New Roman"/>
                <w:color w:val="000000"/>
                <w:kern w:val="0"/>
                <w:sz w:val="24"/>
                <w:szCs w:val="20"/>
              </w:rPr>
              <w:t>——</w:t>
            </w:r>
            <w:r w:rsidRPr="008745BB">
              <w:rPr>
                <w:rFonts w:ascii="宋体" w:eastAsia="宋体" w:hAnsi="宋体" w:cs="Times New Roman" w:hint="eastAsia"/>
                <w:color w:val="000000"/>
                <w:kern w:val="0"/>
                <w:sz w:val="24"/>
                <w:szCs w:val="20"/>
              </w:rPr>
              <w:t>以湖北建始县为例</w:t>
            </w:r>
          </w:p>
        </w:tc>
        <w:tc>
          <w:tcPr>
            <w:tcW w:w="1546"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叶袆黎</w:t>
            </w:r>
          </w:p>
        </w:tc>
        <w:tc>
          <w:tcPr>
            <w:tcW w:w="1017"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李优柱</w:t>
            </w:r>
          </w:p>
        </w:tc>
        <w:tc>
          <w:tcPr>
            <w:tcW w:w="1307"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J2017004</w:t>
            </w:r>
          </w:p>
        </w:tc>
        <w:tc>
          <w:tcPr>
            <w:tcW w:w="1202"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1000</w:t>
            </w:r>
          </w:p>
        </w:tc>
      </w:tr>
      <w:tr w:rsidR="008745BB" w:rsidRPr="008745BB" w:rsidTr="008745BB">
        <w:trPr>
          <w:trHeight w:val="249"/>
          <w:jc w:val="center"/>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5</w:t>
            </w:r>
          </w:p>
        </w:tc>
        <w:tc>
          <w:tcPr>
            <w:tcW w:w="4098"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left"/>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贫困农户</w:t>
            </w:r>
            <w:r w:rsidRPr="008745BB">
              <w:rPr>
                <w:rFonts w:ascii="Times New Roman" w:eastAsia="等线" w:hAnsi="Times New Roman" w:cs="Times New Roman"/>
                <w:color w:val="000000"/>
                <w:kern w:val="0"/>
                <w:sz w:val="24"/>
                <w:szCs w:val="20"/>
              </w:rPr>
              <w:t>“</w:t>
            </w:r>
            <w:r w:rsidRPr="008745BB">
              <w:rPr>
                <w:rFonts w:ascii="宋体" w:eastAsia="宋体" w:hAnsi="宋体" w:cs="Times New Roman" w:hint="eastAsia"/>
                <w:color w:val="000000"/>
                <w:kern w:val="0"/>
                <w:sz w:val="24"/>
                <w:szCs w:val="20"/>
              </w:rPr>
              <w:t>新农保</w:t>
            </w:r>
            <w:r w:rsidRPr="008745BB">
              <w:rPr>
                <w:rFonts w:ascii="Times New Roman" w:eastAsia="等线" w:hAnsi="Times New Roman" w:cs="Times New Roman"/>
                <w:color w:val="000000"/>
                <w:kern w:val="0"/>
                <w:sz w:val="24"/>
                <w:szCs w:val="20"/>
              </w:rPr>
              <w:t>”</w:t>
            </w:r>
            <w:r w:rsidRPr="008745BB">
              <w:rPr>
                <w:rFonts w:ascii="宋体" w:eastAsia="宋体" w:hAnsi="宋体" w:cs="Times New Roman" w:hint="eastAsia"/>
                <w:color w:val="000000"/>
                <w:kern w:val="0"/>
                <w:sz w:val="24"/>
                <w:szCs w:val="20"/>
              </w:rPr>
              <w:t>参保行为的影响因素研究</w:t>
            </w:r>
            <w:r w:rsidRPr="008745BB">
              <w:rPr>
                <w:rFonts w:ascii="Times New Roman" w:eastAsia="等线" w:hAnsi="Times New Roman" w:cs="Times New Roman"/>
                <w:color w:val="000000"/>
                <w:kern w:val="0"/>
                <w:sz w:val="24"/>
                <w:szCs w:val="20"/>
              </w:rPr>
              <w:t>——</w:t>
            </w:r>
            <w:r w:rsidRPr="008745BB">
              <w:rPr>
                <w:rFonts w:ascii="宋体" w:eastAsia="宋体" w:hAnsi="宋体" w:cs="Times New Roman" w:hint="eastAsia"/>
                <w:color w:val="000000"/>
                <w:kern w:val="0"/>
                <w:sz w:val="24"/>
                <w:szCs w:val="20"/>
              </w:rPr>
              <w:t>以湖北恩施地区为例</w:t>
            </w:r>
          </w:p>
        </w:tc>
        <w:tc>
          <w:tcPr>
            <w:tcW w:w="1546"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闫桂权</w:t>
            </w:r>
          </w:p>
        </w:tc>
        <w:tc>
          <w:tcPr>
            <w:tcW w:w="1017"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肖小勇</w:t>
            </w:r>
          </w:p>
        </w:tc>
        <w:tc>
          <w:tcPr>
            <w:tcW w:w="1307"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J2017005</w:t>
            </w:r>
          </w:p>
        </w:tc>
        <w:tc>
          <w:tcPr>
            <w:tcW w:w="1202"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1000</w:t>
            </w:r>
          </w:p>
        </w:tc>
      </w:tr>
      <w:tr w:rsidR="008745BB" w:rsidRPr="008745BB" w:rsidTr="008745BB">
        <w:trPr>
          <w:trHeight w:val="249"/>
          <w:jc w:val="center"/>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6</w:t>
            </w:r>
          </w:p>
        </w:tc>
        <w:tc>
          <w:tcPr>
            <w:tcW w:w="4098"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left"/>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农村住房养老新方法的调查与思考</w:t>
            </w:r>
            <w:r w:rsidRPr="008745BB">
              <w:rPr>
                <w:rFonts w:ascii="Times New Roman" w:eastAsia="等线" w:hAnsi="Times New Roman" w:cs="Times New Roman"/>
                <w:color w:val="000000"/>
                <w:kern w:val="0"/>
                <w:sz w:val="24"/>
                <w:szCs w:val="20"/>
              </w:rPr>
              <w:t>——</w:t>
            </w:r>
            <w:r w:rsidRPr="008745BB">
              <w:rPr>
                <w:rFonts w:ascii="宋体" w:eastAsia="宋体" w:hAnsi="宋体" w:cs="Times New Roman" w:hint="eastAsia"/>
                <w:color w:val="000000"/>
                <w:kern w:val="0"/>
                <w:sz w:val="24"/>
                <w:szCs w:val="20"/>
              </w:rPr>
              <w:t>接纳城市老人下乡共养的研究</w:t>
            </w:r>
          </w:p>
        </w:tc>
        <w:tc>
          <w:tcPr>
            <w:tcW w:w="1546" w:type="dxa"/>
            <w:tcBorders>
              <w:top w:val="nil"/>
              <w:left w:val="nil"/>
              <w:bottom w:val="single" w:sz="4" w:space="0" w:color="auto"/>
              <w:right w:val="single" w:sz="4" w:space="0" w:color="auto"/>
            </w:tcBorders>
            <w:shd w:val="clear" w:color="auto" w:fill="auto"/>
            <w:noWrap/>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徐鸿征</w:t>
            </w:r>
          </w:p>
        </w:tc>
        <w:tc>
          <w:tcPr>
            <w:tcW w:w="1017" w:type="dxa"/>
            <w:tcBorders>
              <w:top w:val="nil"/>
              <w:left w:val="nil"/>
              <w:bottom w:val="single" w:sz="4" w:space="0" w:color="auto"/>
              <w:right w:val="single" w:sz="4" w:space="0" w:color="auto"/>
            </w:tcBorders>
            <w:shd w:val="clear" w:color="auto" w:fill="auto"/>
            <w:noWrap/>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李志平</w:t>
            </w:r>
          </w:p>
        </w:tc>
        <w:tc>
          <w:tcPr>
            <w:tcW w:w="1307"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J2017006</w:t>
            </w:r>
          </w:p>
        </w:tc>
        <w:tc>
          <w:tcPr>
            <w:tcW w:w="1202"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1000</w:t>
            </w:r>
          </w:p>
        </w:tc>
      </w:tr>
      <w:tr w:rsidR="008745BB" w:rsidRPr="008745BB" w:rsidTr="008745BB">
        <w:trPr>
          <w:trHeight w:val="249"/>
          <w:jc w:val="center"/>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7</w:t>
            </w:r>
          </w:p>
        </w:tc>
        <w:tc>
          <w:tcPr>
            <w:tcW w:w="4098"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left"/>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资源枯竭型城市产业转型路径选择的福利效应分析</w:t>
            </w:r>
            <w:r w:rsidRPr="008745BB">
              <w:rPr>
                <w:rFonts w:ascii="Times New Roman" w:eastAsia="等线" w:hAnsi="Times New Roman" w:cs="Times New Roman"/>
                <w:color w:val="000000"/>
                <w:kern w:val="0"/>
                <w:sz w:val="24"/>
                <w:szCs w:val="20"/>
              </w:rPr>
              <w:t>——</w:t>
            </w:r>
            <w:r w:rsidRPr="008745BB">
              <w:rPr>
                <w:rFonts w:ascii="宋体" w:eastAsia="宋体" w:hAnsi="宋体" w:cs="Times New Roman" w:hint="eastAsia"/>
                <w:color w:val="000000"/>
                <w:kern w:val="0"/>
                <w:sz w:val="24"/>
                <w:szCs w:val="20"/>
              </w:rPr>
              <w:t>以湖北省为例</w:t>
            </w:r>
          </w:p>
        </w:tc>
        <w:tc>
          <w:tcPr>
            <w:tcW w:w="1546" w:type="dxa"/>
            <w:tcBorders>
              <w:top w:val="nil"/>
              <w:left w:val="nil"/>
              <w:bottom w:val="single" w:sz="4" w:space="0" w:color="auto"/>
              <w:right w:val="single" w:sz="4" w:space="0" w:color="auto"/>
            </w:tcBorders>
            <w:shd w:val="clear" w:color="auto" w:fill="auto"/>
            <w:noWrap/>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唐焕丽</w:t>
            </w:r>
          </w:p>
        </w:tc>
        <w:tc>
          <w:tcPr>
            <w:tcW w:w="1017" w:type="dxa"/>
            <w:tcBorders>
              <w:top w:val="nil"/>
              <w:left w:val="nil"/>
              <w:bottom w:val="single" w:sz="4" w:space="0" w:color="auto"/>
              <w:right w:val="single" w:sz="4" w:space="0" w:color="auto"/>
            </w:tcBorders>
            <w:shd w:val="clear" w:color="auto" w:fill="auto"/>
            <w:noWrap/>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涂涛涛</w:t>
            </w:r>
          </w:p>
        </w:tc>
        <w:tc>
          <w:tcPr>
            <w:tcW w:w="1307"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J2017007</w:t>
            </w:r>
          </w:p>
        </w:tc>
        <w:tc>
          <w:tcPr>
            <w:tcW w:w="1202"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1000</w:t>
            </w:r>
          </w:p>
        </w:tc>
      </w:tr>
      <w:tr w:rsidR="008745BB" w:rsidRPr="008745BB" w:rsidTr="008745BB">
        <w:trPr>
          <w:trHeight w:val="249"/>
          <w:jc w:val="center"/>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8</w:t>
            </w:r>
          </w:p>
        </w:tc>
        <w:tc>
          <w:tcPr>
            <w:tcW w:w="4098"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left"/>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消费者信息获取对转基因食品安全管理期望的影响研究</w:t>
            </w:r>
          </w:p>
        </w:tc>
        <w:tc>
          <w:tcPr>
            <w:tcW w:w="1546" w:type="dxa"/>
            <w:tcBorders>
              <w:top w:val="nil"/>
              <w:left w:val="nil"/>
              <w:bottom w:val="single" w:sz="4" w:space="0" w:color="auto"/>
              <w:right w:val="single" w:sz="4" w:space="0" w:color="auto"/>
            </w:tcBorders>
            <w:shd w:val="clear" w:color="auto" w:fill="auto"/>
            <w:noWrap/>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杨采芹</w:t>
            </w:r>
          </w:p>
        </w:tc>
        <w:tc>
          <w:tcPr>
            <w:tcW w:w="1017" w:type="dxa"/>
            <w:tcBorders>
              <w:top w:val="nil"/>
              <w:left w:val="nil"/>
              <w:bottom w:val="single" w:sz="4" w:space="0" w:color="auto"/>
              <w:right w:val="single" w:sz="4" w:space="0" w:color="auto"/>
            </w:tcBorders>
            <w:shd w:val="clear" w:color="auto" w:fill="auto"/>
            <w:noWrap/>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柳鹏程</w:t>
            </w:r>
          </w:p>
        </w:tc>
        <w:tc>
          <w:tcPr>
            <w:tcW w:w="1307"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J2017008</w:t>
            </w:r>
          </w:p>
        </w:tc>
        <w:tc>
          <w:tcPr>
            <w:tcW w:w="1202"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1000</w:t>
            </w:r>
          </w:p>
        </w:tc>
      </w:tr>
      <w:tr w:rsidR="008745BB" w:rsidRPr="008745BB" w:rsidTr="008745BB">
        <w:trPr>
          <w:trHeight w:val="249"/>
          <w:jc w:val="center"/>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9</w:t>
            </w:r>
          </w:p>
        </w:tc>
        <w:tc>
          <w:tcPr>
            <w:tcW w:w="4098"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left"/>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消费者对</w:t>
            </w:r>
            <w:r w:rsidRPr="008745BB">
              <w:rPr>
                <w:rFonts w:ascii="Times New Roman" w:eastAsia="等线" w:hAnsi="Times New Roman" w:cs="Times New Roman"/>
                <w:color w:val="000000"/>
                <w:kern w:val="0"/>
                <w:sz w:val="24"/>
                <w:szCs w:val="20"/>
              </w:rPr>
              <w:t>“</w:t>
            </w:r>
            <w:r w:rsidRPr="008745BB">
              <w:rPr>
                <w:rFonts w:ascii="宋体" w:eastAsia="宋体" w:hAnsi="宋体" w:cs="Times New Roman" w:hint="eastAsia"/>
                <w:color w:val="000000"/>
                <w:kern w:val="0"/>
                <w:sz w:val="24"/>
                <w:szCs w:val="20"/>
              </w:rPr>
              <w:t>共享快递盒</w:t>
            </w:r>
            <w:r w:rsidRPr="008745BB">
              <w:rPr>
                <w:rFonts w:ascii="Times New Roman" w:eastAsia="等线" w:hAnsi="Times New Roman" w:cs="Times New Roman"/>
                <w:color w:val="000000"/>
                <w:kern w:val="0"/>
                <w:sz w:val="24"/>
                <w:szCs w:val="20"/>
              </w:rPr>
              <w:t>”</w:t>
            </w:r>
            <w:r w:rsidRPr="008745BB">
              <w:rPr>
                <w:rFonts w:ascii="宋体" w:eastAsia="宋体" w:hAnsi="宋体" w:cs="Times New Roman" w:hint="eastAsia"/>
                <w:color w:val="000000"/>
                <w:kern w:val="0"/>
                <w:sz w:val="24"/>
                <w:szCs w:val="20"/>
              </w:rPr>
              <w:t>的使用意愿及影响因素研究</w:t>
            </w:r>
            <w:r w:rsidRPr="008745BB">
              <w:rPr>
                <w:rFonts w:ascii="Times New Roman" w:eastAsia="等线" w:hAnsi="Times New Roman" w:cs="Times New Roman"/>
                <w:color w:val="000000"/>
                <w:kern w:val="0"/>
                <w:sz w:val="24"/>
                <w:szCs w:val="20"/>
              </w:rPr>
              <w:t>——</w:t>
            </w:r>
            <w:r w:rsidRPr="008745BB">
              <w:rPr>
                <w:rFonts w:ascii="宋体" w:eastAsia="宋体" w:hAnsi="宋体" w:cs="Times New Roman" w:hint="eastAsia"/>
                <w:color w:val="000000"/>
                <w:kern w:val="0"/>
                <w:sz w:val="24"/>
                <w:szCs w:val="20"/>
              </w:rPr>
              <w:t>以武汉为例</w:t>
            </w:r>
          </w:p>
        </w:tc>
        <w:tc>
          <w:tcPr>
            <w:tcW w:w="1546" w:type="dxa"/>
            <w:tcBorders>
              <w:top w:val="nil"/>
              <w:left w:val="nil"/>
              <w:bottom w:val="single" w:sz="4" w:space="0" w:color="auto"/>
              <w:right w:val="single" w:sz="4" w:space="0" w:color="auto"/>
            </w:tcBorders>
            <w:shd w:val="clear" w:color="auto" w:fill="auto"/>
            <w:noWrap/>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朱梦杰</w:t>
            </w:r>
          </w:p>
        </w:tc>
        <w:tc>
          <w:tcPr>
            <w:tcW w:w="1017" w:type="dxa"/>
            <w:tcBorders>
              <w:top w:val="nil"/>
              <w:left w:val="nil"/>
              <w:bottom w:val="single" w:sz="4" w:space="0" w:color="auto"/>
              <w:right w:val="single" w:sz="4" w:space="0" w:color="auto"/>
            </w:tcBorders>
            <w:shd w:val="clear" w:color="auto" w:fill="auto"/>
            <w:noWrap/>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熊涛</w:t>
            </w:r>
          </w:p>
        </w:tc>
        <w:tc>
          <w:tcPr>
            <w:tcW w:w="1307"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J2017009</w:t>
            </w:r>
          </w:p>
        </w:tc>
        <w:tc>
          <w:tcPr>
            <w:tcW w:w="1202"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1000</w:t>
            </w:r>
          </w:p>
        </w:tc>
      </w:tr>
      <w:tr w:rsidR="008745BB" w:rsidRPr="008745BB" w:rsidTr="008745BB">
        <w:trPr>
          <w:trHeight w:val="249"/>
          <w:jc w:val="center"/>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10</w:t>
            </w:r>
          </w:p>
        </w:tc>
        <w:tc>
          <w:tcPr>
            <w:tcW w:w="4098"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left"/>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本科教学中课程设计对大学生创新能力的影响</w:t>
            </w:r>
          </w:p>
        </w:tc>
        <w:tc>
          <w:tcPr>
            <w:tcW w:w="1546"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张泽宇</w:t>
            </w:r>
          </w:p>
        </w:tc>
        <w:tc>
          <w:tcPr>
            <w:tcW w:w="1017"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王清</w:t>
            </w:r>
          </w:p>
        </w:tc>
        <w:tc>
          <w:tcPr>
            <w:tcW w:w="1307"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J2017010</w:t>
            </w:r>
          </w:p>
        </w:tc>
        <w:tc>
          <w:tcPr>
            <w:tcW w:w="1202"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1000</w:t>
            </w:r>
          </w:p>
        </w:tc>
      </w:tr>
      <w:tr w:rsidR="008745BB" w:rsidRPr="008745BB" w:rsidTr="008745BB">
        <w:trPr>
          <w:trHeight w:val="249"/>
          <w:jc w:val="center"/>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11</w:t>
            </w:r>
          </w:p>
        </w:tc>
        <w:tc>
          <w:tcPr>
            <w:tcW w:w="4098"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left"/>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w:t>
            </w:r>
            <w:r w:rsidRPr="008745BB">
              <w:rPr>
                <w:rFonts w:ascii="宋体" w:eastAsia="宋体" w:hAnsi="宋体" w:cs="Times New Roman" w:hint="eastAsia"/>
                <w:color w:val="000000"/>
                <w:kern w:val="0"/>
                <w:sz w:val="24"/>
                <w:szCs w:val="20"/>
              </w:rPr>
              <w:t>互联网</w:t>
            </w:r>
            <w:r w:rsidRPr="008745BB">
              <w:rPr>
                <w:rFonts w:ascii="Times New Roman" w:eastAsia="等线" w:hAnsi="Times New Roman" w:cs="Times New Roman"/>
                <w:color w:val="000000"/>
                <w:kern w:val="0"/>
                <w:sz w:val="24"/>
                <w:szCs w:val="20"/>
              </w:rPr>
              <w:t>+”</w:t>
            </w:r>
            <w:r w:rsidRPr="008745BB">
              <w:rPr>
                <w:rFonts w:ascii="宋体" w:eastAsia="宋体" w:hAnsi="宋体" w:cs="Times New Roman" w:hint="eastAsia"/>
                <w:color w:val="000000"/>
                <w:kern w:val="0"/>
                <w:sz w:val="24"/>
                <w:szCs w:val="20"/>
              </w:rPr>
              <w:t>背景下的特色农产品营销</w:t>
            </w:r>
            <w:r w:rsidRPr="008745BB">
              <w:rPr>
                <w:rFonts w:ascii="Times New Roman" w:eastAsia="等线" w:hAnsi="Times New Roman" w:cs="Times New Roman"/>
                <w:color w:val="000000"/>
                <w:kern w:val="0"/>
                <w:sz w:val="24"/>
                <w:szCs w:val="20"/>
              </w:rPr>
              <w:t>——</w:t>
            </w:r>
            <w:r w:rsidRPr="008745BB">
              <w:rPr>
                <w:rFonts w:ascii="宋体" w:eastAsia="宋体" w:hAnsi="宋体" w:cs="Times New Roman" w:hint="eastAsia"/>
                <w:color w:val="000000"/>
                <w:kern w:val="0"/>
                <w:sz w:val="24"/>
                <w:szCs w:val="20"/>
              </w:rPr>
              <w:t>以华中农业大学茶叶生物技术课题组茶叶产品为例</w:t>
            </w:r>
          </w:p>
        </w:tc>
        <w:tc>
          <w:tcPr>
            <w:tcW w:w="1546" w:type="dxa"/>
            <w:tcBorders>
              <w:top w:val="nil"/>
              <w:left w:val="nil"/>
              <w:bottom w:val="single" w:sz="4" w:space="0" w:color="auto"/>
              <w:right w:val="single" w:sz="4" w:space="0" w:color="auto"/>
            </w:tcBorders>
            <w:shd w:val="clear" w:color="auto" w:fill="auto"/>
            <w:noWrap/>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李兰西</w:t>
            </w:r>
          </w:p>
        </w:tc>
        <w:tc>
          <w:tcPr>
            <w:tcW w:w="1017" w:type="dxa"/>
            <w:tcBorders>
              <w:top w:val="nil"/>
              <w:left w:val="nil"/>
              <w:bottom w:val="single" w:sz="4" w:space="0" w:color="auto"/>
              <w:right w:val="single" w:sz="4" w:space="0" w:color="auto"/>
            </w:tcBorders>
            <w:shd w:val="clear" w:color="auto" w:fill="auto"/>
            <w:noWrap/>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贺娟</w:t>
            </w:r>
          </w:p>
        </w:tc>
        <w:tc>
          <w:tcPr>
            <w:tcW w:w="1307"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J2017011</w:t>
            </w:r>
          </w:p>
        </w:tc>
        <w:tc>
          <w:tcPr>
            <w:tcW w:w="1202"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1000</w:t>
            </w:r>
          </w:p>
        </w:tc>
      </w:tr>
      <w:tr w:rsidR="008745BB" w:rsidRPr="008745BB" w:rsidTr="008745BB">
        <w:trPr>
          <w:trHeight w:val="249"/>
          <w:jc w:val="center"/>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12</w:t>
            </w:r>
          </w:p>
        </w:tc>
        <w:tc>
          <w:tcPr>
            <w:tcW w:w="4098"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left"/>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武汉市商铺价格形成及租金收益率测算</w:t>
            </w:r>
          </w:p>
        </w:tc>
        <w:tc>
          <w:tcPr>
            <w:tcW w:w="1546"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俞璇</w:t>
            </w:r>
          </w:p>
        </w:tc>
        <w:tc>
          <w:tcPr>
            <w:tcW w:w="1017"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王淅勤</w:t>
            </w:r>
          </w:p>
        </w:tc>
        <w:tc>
          <w:tcPr>
            <w:tcW w:w="1307"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J2017012</w:t>
            </w:r>
          </w:p>
        </w:tc>
        <w:tc>
          <w:tcPr>
            <w:tcW w:w="1202"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1000</w:t>
            </w:r>
          </w:p>
        </w:tc>
      </w:tr>
      <w:tr w:rsidR="008745BB" w:rsidRPr="008745BB" w:rsidTr="008745BB">
        <w:trPr>
          <w:trHeight w:val="249"/>
          <w:jc w:val="center"/>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13</w:t>
            </w:r>
          </w:p>
        </w:tc>
        <w:tc>
          <w:tcPr>
            <w:tcW w:w="4098"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left"/>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基于不同消费决策风格的大学生对食品类小商铺营销方式偏好的研究</w:t>
            </w:r>
            <w:r w:rsidRPr="008745BB">
              <w:rPr>
                <w:rFonts w:ascii="Times New Roman" w:eastAsia="等线" w:hAnsi="Times New Roman" w:cs="Times New Roman"/>
                <w:color w:val="000000"/>
                <w:kern w:val="0"/>
                <w:sz w:val="24"/>
                <w:szCs w:val="20"/>
              </w:rPr>
              <w:t>--</w:t>
            </w:r>
            <w:r w:rsidRPr="008745BB">
              <w:rPr>
                <w:rFonts w:ascii="宋体" w:eastAsia="宋体" w:hAnsi="宋体" w:cs="Times New Roman" w:hint="eastAsia"/>
                <w:color w:val="000000"/>
                <w:kern w:val="0"/>
                <w:sz w:val="24"/>
                <w:szCs w:val="20"/>
              </w:rPr>
              <w:t>对于华科、华师的调查</w:t>
            </w:r>
          </w:p>
        </w:tc>
        <w:tc>
          <w:tcPr>
            <w:tcW w:w="1546"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李仙语</w:t>
            </w:r>
          </w:p>
        </w:tc>
        <w:tc>
          <w:tcPr>
            <w:tcW w:w="1017"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王淅勤</w:t>
            </w:r>
          </w:p>
        </w:tc>
        <w:tc>
          <w:tcPr>
            <w:tcW w:w="1307"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J2017013</w:t>
            </w:r>
          </w:p>
        </w:tc>
        <w:tc>
          <w:tcPr>
            <w:tcW w:w="1202"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1000</w:t>
            </w:r>
          </w:p>
        </w:tc>
      </w:tr>
      <w:tr w:rsidR="008745BB" w:rsidRPr="008745BB" w:rsidTr="008745BB">
        <w:trPr>
          <w:trHeight w:val="249"/>
          <w:jc w:val="center"/>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14</w:t>
            </w:r>
          </w:p>
        </w:tc>
        <w:tc>
          <w:tcPr>
            <w:tcW w:w="4098"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left"/>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关于企业股价崩盘后应对措施的研究</w:t>
            </w:r>
          </w:p>
        </w:tc>
        <w:tc>
          <w:tcPr>
            <w:tcW w:w="1546"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钟艳</w:t>
            </w:r>
          </w:p>
        </w:tc>
        <w:tc>
          <w:tcPr>
            <w:tcW w:w="1017"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陈彦百</w:t>
            </w:r>
          </w:p>
        </w:tc>
        <w:tc>
          <w:tcPr>
            <w:tcW w:w="1307"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J2017014</w:t>
            </w:r>
          </w:p>
        </w:tc>
        <w:tc>
          <w:tcPr>
            <w:tcW w:w="1202"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1000</w:t>
            </w:r>
          </w:p>
        </w:tc>
      </w:tr>
      <w:tr w:rsidR="008745BB" w:rsidRPr="008745BB" w:rsidTr="008745BB">
        <w:trPr>
          <w:trHeight w:val="249"/>
          <w:jc w:val="center"/>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15</w:t>
            </w:r>
          </w:p>
        </w:tc>
        <w:tc>
          <w:tcPr>
            <w:tcW w:w="4098"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left"/>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稳定客户降低了企业的股价波动性吗？</w:t>
            </w:r>
          </w:p>
        </w:tc>
        <w:tc>
          <w:tcPr>
            <w:tcW w:w="1546"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张昊</w:t>
            </w:r>
          </w:p>
        </w:tc>
        <w:tc>
          <w:tcPr>
            <w:tcW w:w="1017"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彭旋</w:t>
            </w:r>
          </w:p>
        </w:tc>
        <w:tc>
          <w:tcPr>
            <w:tcW w:w="1307"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J2017015</w:t>
            </w:r>
          </w:p>
        </w:tc>
        <w:tc>
          <w:tcPr>
            <w:tcW w:w="1202"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1000</w:t>
            </w:r>
          </w:p>
        </w:tc>
      </w:tr>
      <w:tr w:rsidR="008745BB" w:rsidRPr="008745BB" w:rsidTr="008745BB">
        <w:trPr>
          <w:trHeight w:val="249"/>
          <w:jc w:val="center"/>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lastRenderedPageBreak/>
              <w:t>16</w:t>
            </w:r>
          </w:p>
        </w:tc>
        <w:tc>
          <w:tcPr>
            <w:tcW w:w="4098"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left"/>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性别如何影响女大学生求职成功</w:t>
            </w:r>
            <w:r w:rsidRPr="008745BB">
              <w:rPr>
                <w:rFonts w:ascii="Times New Roman" w:eastAsia="等线" w:hAnsi="Times New Roman" w:cs="Times New Roman"/>
                <w:color w:val="000000"/>
                <w:kern w:val="0"/>
                <w:sz w:val="24"/>
                <w:szCs w:val="20"/>
              </w:rPr>
              <w:t xml:space="preserve"> ——</w:t>
            </w:r>
            <w:r w:rsidRPr="008745BB">
              <w:rPr>
                <w:rFonts w:ascii="宋体" w:eastAsia="宋体" w:hAnsi="宋体" w:cs="Times New Roman" w:hint="eastAsia"/>
                <w:color w:val="000000"/>
                <w:kern w:val="0"/>
                <w:sz w:val="24"/>
                <w:szCs w:val="20"/>
              </w:rPr>
              <w:t>基于华中农业大学女毕业生就业现状分析</w:t>
            </w:r>
          </w:p>
        </w:tc>
        <w:tc>
          <w:tcPr>
            <w:tcW w:w="1546"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陈爱文</w:t>
            </w:r>
          </w:p>
        </w:tc>
        <w:tc>
          <w:tcPr>
            <w:tcW w:w="1017"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张爱武</w:t>
            </w:r>
          </w:p>
        </w:tc>
        <w:tc>
          <w:tcPr>
            <w:tcW w:w="1307"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J2017016</w:t>
            </w:r>
          </w:p>
        </w:tc>
        <w:tc>
          <w:tcPr>
            <w:tcW w:w="1202"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1000</w:t>
            </w:r>
          </w:p>
        </w:tc>
      </w:tr>
      <w:tr w:rsidR="008745BB" w:rsidRPr="008745BB" w:rsidTr="008745BB">
        <w:trPr>
          <w:trHeight w:val="249"/>
          <w:jc w:val="center"/>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17</w:t>
            </w:r>
          </w:p>
        </w:tc>
        <w:tc>
          <w:tcPr>
            <w:tcW w:w="4098"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left"/>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消费者对转基因食品态度的羊群效应的研究</w:t>
            </w:r>
          </w:p>
        </w:tc>
        <w:tc>
          <w:tcPr>
            <w:tcW w:w="1546" w:type="dxa"/>
            <w:tcBorders>
              <w:top w:val="nil"/>
              <w:left w:val="nil"/>
              <w:bottom w:val="single" w:sz="4" w:space="0" w:color="auto"/>
              <w:right w:val="single" w:sz="4" w:space="0" w:color="auto"/>
            </w:tcBorders>
            <w:shd w:val="clear" w:color="auto" w:fill="auto"/>
            <w:noWrap/>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赵诣宜</w:t>
            </w:r>
          </w:p>
        </w:tc>
        <w:tc>
          <w:tcPr>
            <w:tcW w:w="1017" w:type="dxa"/>
            <w:tcBorders>
              <w:top w:val="nil"/>
              <w:left w:val="nil"/>
              <w:bottom w:val="single" w:sz="4" w:space="0" w:color="auto"/>
              <w:right w:val="single" w:sz="4" w:space="0" w:color="auto"/>
            </w:tcBorders>
            <w:shd w:val="clear" w:color="auto" w:fill="auto"/>
            <w:noWrap/>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柳鹏程</w:t>
            </w:r>
          </w:p>
        </w:tc>
        <w:tc>
          <w:tcPr>
            <w:tcW w:w="1307"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J2017017</w:t>
            </w:r>
          </w:p>
        </w:tc>
        <w:tc>
          <w:tcPr>
            <w:tcW w:w="1202"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1000</w:t>
            </w:r>
          </w:p>
        </w:tc>
      </w:tr>
      <w:tr w:rsidR="008745BB" w:rsidRPr="008745BB" w:rsidTr="008745BB">
        <w:trPr>
          <w:trHeight w:val="249"/>
          <w:jc w:val="center"/>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18</w:t>
            </w:r>
          </w:p>
        </w:tc>
        <w:tc>
          <w:tcPr>
            <w:tcW w:w="4098"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left"/>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湖北省农户绿色蔬菜种植技术采纳意愿与影响因素研究</w:t>
            </w:r>
          </w:p>
        </w:tc>
        <w:tc>
          <w:tcPr>
            <w:tcW w:w="1546" w:type="dxa"/>
            <w:tcBorders>
              <w:top w:val="nil"/>
              <w:left w:val="nil"/>
              <w:bottom w:val="single" w:sz="4" w:space="0" w:color="auto"/>
              <w:right w:val="single" w:sz="4" w:space="0" w:color="auto"/>
            </w:tcBorders>
            <w:shd w:val="clear" w:color="auto" w:fill="auto"/>
            <w:noWrap/>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朱佳文</w:t>
            </w:r>
          </w:p>
        </w:tc>
        <w:tc>
          <w:tcPr>
            <w:tcW w:w="1017" w:type="dxa"/>
            <w:tcBorders>
              <w:top w:val="nil"/>
              <w:left w:val="nil"/>
              <w:bottom w:val="single" w:sz="4" w:space="0" w:color="auto"/>
              <w:right w:val="single" w:sz="4" w:space="0" w:color="auto"/>
            </w:tcBorders>
            <w:shd w:val="clear" w:color="auto" w:fill="auto"/>
            <w:noWrap/>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徐娟</w:t>
            </w:r>
          </w:p>
        </w:tc>
        <w:tc>
          <w:tcPr>
            <w:tcW w:w="1307"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J2017018</w:t>
            </w:r>
          </w:p>
        </w:tc>
        <w:tc>
          <w:tcPr>
            <w:tcW w:w="1202"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1000</w:t>
            </w:r>
          </w:p>
        </w:tc>
      </w:tr>
      <w:tr w:rsidR="008745BB" w:rsidRPr="008745BB" w:rsidTr="008745BB">
        <w:trPr>
          <w:trHeight w:val="249"/>
          <w:jc w:val="center"/>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19</w:t>
            </w:r>
          </w:p>
        </w:tc>
        <w:tc>
          <w:tcPr>
            <w:tcW w:w="4098"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left"/>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城镇中小型企业失业农民工精准扶贫问题研究</w:t>
            </w:r>
            <w:r w:rsidRPr="008745BB">
              <w:rPr>
                <w:rFonts w:ascii="Times New Roman" w:eastAsia="等线" w:hAnsi="Times New Roman" w:cs="Times New Roman"/>
                <w:color w:val="000000"/>
                <w:kern w:val="0"/>
                <w:sz w:val="24"/>
                <w:szCs w:val="20"/>
              </w:rPr>
              <w:t>——</w:t>
            </w:r>
            <w:r w:rsidRPr="008745BB">
              <w:rPr>
                <w:rFonts w:ascii="宋体" w:eastAsia="宋体" w:hAnsi="宋体" w:cs="Times New Roman" w:hint="eastAsia"/>
                <w:color w:val="000000"/>
                <w:kern w:val="0"/>
                <w:sz w:val="24"/>
                <w:szCs w:val="20"/>
              </w:rPr>
              <w:t>以安徽省滁州市凤阳县为例</w:t>
            </w:r>
          </w:p>
        </w:tc>
        <w:tc>
          <w:tcPr>
            <w:tcW w:w="1546" w:type="dxa"/>
            <w:tcBorders>
              <w:top w:val="nil"/>
              <w:left w:val="nil"/>
              <w:bottom w:val="single" w:sz="4" w:space="0" w:color="auto"/>
              <w:right w:val="single" w:sz="4" w:space="0" w:color="auto"/>
            </w:tcBorders>
            <w:shd w:val="clear" w:color="auto" w:fill="auto"/>
            <w:noWrap/>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汤睿欣</w:t>
            </w:r>
          </w:p>
        </w:tc>
        <w:tc>
          <w:tcPr>
            <w:tcW w:w="1017" w:type="dxa"/>
            <w:tcBorders>
              <w:top w:val="nil"/>
              <w:left w:val="nil"/>
              <w:bottom w:val="single" w:sz="4" w:space="0" w:color="auto"/>
              <w:right w:val="single" w:sz="4" w:space="0" w:color="auto"/>
            </w:tcBorders>
            <w:shd w:val="clear" w:color="auto" w:fill="auto"/>
            <w:noWrap/>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章胜勇</w:t>
            </w:r>
          </w:p>
        </w:tc>
        <w:tc>
          <w:tcPr>
            <w:tcW w:w="1307"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J2017019</w:t>
            </w:r>
          </w:p>
        </w:tc>
        <w:tc>
          <w:tcPr>
            <w:tcW w:w="1202"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1000</w:t>
            </w:r>
          </w:p>
        </w:tc>
      </w:tr>
      <w:tr w:rsidR="008745BB" w:rsidRPr="008745BB" w:rsidTr="008745BB">
        <w:trPr>
          <w:trHeight w:val="249"/>
          <w:jc w:val="center"/>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20</w:t>
            </w:r>
          </w:p>
        </w:tc>
        <w:tc>
          <w:tcPr>
            <w:tcW w:w="4098"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left"/>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绿色发展背景下消费者对逆向物流的参与意愿及影响因素分析</w:t>
            </w:r>
            <w:r w:rsidRPr="008745BB">
              <w:rPr>
                <w:rFonts w:ascii="Times New Roman" w:eastAsia="等线" w:hAnsi="Times New Roman" w:cs="Times New Roman"/>
                <w:color w:val="000000"/>
                <w:kern w:val="0"/>
                <w:sz w:val="24"/>
                <w:szCs w:val="20"/>
              </w:rPr>
              <w:t>——</w:t>
            </w:r>
            <w:r w:rsidRPr="008745BB">
              <w:rPr>
                <w:rFonts w:ascii="宋体" w:eastAsia="宋体" w:hAnsi="宋体" w:cs="Times New Roman" w:hint="eastAsia"/>
                <w:color w:val="000000"/>
                <w:kern w:val="0"/>
                <w:sz w:val="24"/>
                <w:szCs w:val="20"/>
              </w:rPr>
              <w:t>以武汉市为例</w:t>
            </w:r>
          </w:p>
        </w:tc>
        <w:tc>
          <w:tcPr>
            <w:tcW w:w="1546" w:type="dxa"/>
            <w:tcBorders>
              <w:top w:val="nil"/>
              <w:left w:val="nil"/>
              <w:bottom w:val="single" w:sz="4" w:space="0" w:color="auto"/>
              <w:right w:val="single" w:sz="4" w:space="0" w:color="auto"/>
            </w:tcBorders>
            <w:shd w:val="clear" w:color="auto" w:fill="auto"/>
            <w:noWrap/>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王钰丹</w:t>
            </w:r>
          </w:p>
        </w:tc>
        <w:tc>
          <w:tcPr>
            <w:tcW w:w="1017" w:type="dxa"/>
            <w:tcBorders>
              <w:top w:val="nil"/>
              <w:left w:val="nil"/>
              <w:bottom w:val="single" w:sz="4" w:space="0" w:color="auto"/>
              <w:right w:val="single" w:sz="4" w:space="0" w:color="auto"/>
            </w:tcBorders>
            <w:shd w:val="clear" w:color="auto" w:fill="auto"/>
            <w:noWrap/>
            <w:vAlign w:val="center"/>
            <w:hideMark/>
          </w:tcPr>
          <w:p w:rsidR="008745BB" w:rsidRPr="008745BB" w:rsidRDefault="008745BB" w:rsidP="008745BB">
            <w:pPr>
              <w:widowControl/>
              <w:spacing w:line="276" w:lineRule="auto"/>
              <w:jc w:val="center"/>
              <w:rPr>
                <w:rFonts w:ascii="宋体" w:eastAsia="宋体" w:hAnsi="宋体" w:cs="宋体"/>
                <w:color w:val="000000"/>
                <w:kern w:val="0"/>
                <w:sz w:val="24"/>
                <w:szCs w:val="20"/>
              </w:rPr>
            </w:pPr>
            <w:r w:rsidRPr="008745BB">
              <w:rPr>
                <w:rFonts w:ascii="宋体" w:eastAsia="宋体" w:hAnsi="宋体" w:cs="宋体" w:hint="eastAsia"/>
                <w:color w:val="000000"/>
                <w:kern w:val="0"/>
                <w:sz w:val="24"/>
                <w:szCs w:val="20"/>
              </w:rPr>
              <w:t>杨志海</w:t>
            </w:r>
          </w:p>
        </w:tc>
        <w:tc>
          <w:tcPr>
            <w:tcW w:w="1307"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J2017020</w:t>
            </w:r>
          </w:p>
        </w:tc>
        <w:tc>
          <w:tcPr>
            <w:tcW w:w="1202"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1000</w:t>
            </w:r>
          </w:p>
        </w:tc>
      </w:tr>
      <w:tr w:rsidR="008745BB" w:rsidRPr="008745BB" w:rsidTr="008745BB">
        <w:trPr>
          <w:trHeight w:val="249"/>
          <w:jc w:val="center"/>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21</w:t>
            </w:r>
          </w:p>
        </w:tc>
        <w:tc>
          <w:tcPr>
            <w:tcW w:w="4098"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left"/>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科技人员参与精准扶贫意愿的影响因素及激励措施研究</w:t>
            </w:r>
            <w:r w:rsidRPr="008745BB">
              <w:rPr>
                <w:rFonts w:ascii="Times New Roman" w:eastAsia="等线" w:hAnsi="Times New Roman" w:cs="Times New Roman"/>
                <w:color w:val="000000"/>
                <w:kern w:val="0"/>
                <w:sz w:val="24"/>
                <w:szCs w:val="20"/>
              </w:rPr>
              <w:t>——</w:t>
            </w:r>
            <w:r w:rsidRPr="008745BB">
              <w:rPr>
                <w:rFonts w:ascii="宋体" w:eastAsia="宋体" w:hAnsi="宋体" w:cs="Times New Roman" w:hint="eastAsia"/>
                <w:color w:val="000000"/>
                <w:kern w:val="0"/>
                <w:sz w:val="24"/>
                <w:szCs w:val="20"/>
              </w:rPr>
              <w:t>以华中农业大学为例</w:t>
            </w:r>
            <w:r w:rsidRPr="008745BB">
              <w:rPr>
                <w:rFonts w:ascii="Times New Roman" w:eastAsia="等线" w:hAnsi="Times New Roman" w:cs="Times New Roman"/>
                <w:color w:val="000000"/>
                <w:kern w:val="0"/>
                <w:sz w:val="24"/>
                <w:szCs w:val="20"/>
              </w:rPr>
              <w:t xml:space="preserve">                   </w:t>
            </w:r>
          </w:p>
        </w:tc>
        <w:tc>
          <w:tcPr>
            <w:tcW w:w="1546" w:type="dxa"/>
            <w:tcBorders>
              <w:top w:val="nil"/>
              <w:left w:val="nil"/>
              <w:bottom w:val="single" w:sz="4" w:space="0" w:color="auto"/>
              <w:right w:val="single" w:sz="4" w:space="0" w:color="auto"/>
            </w:tcBorders>
            <w:shd w:val="clear" w:color="auto" w:fill="auto"/>
            <w:noWrap/>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吴京燕</w:t>
            </w:r>
          </w:p>
        </w:tc>
        <w:tc>
          <w:tcPr>
            <w:tcW w:w="1017" w:type="dxa"/>
            <w:tcBorders>
              <w:top w:val="nil"/>
              <w:left w:val="nil"/>
              <w:bottom w:val="single" w:sz="4" w:space="0" w:color="auto"/>
              <w:right w:val="single" w:sz="4" w:space="0" w:color="auto"/>
            </w:tcBorders>
            <w:shd w:val="clear" w:color="auto" w:fill="auto"/>
            <w:noWrap/>
            <w:vAlign w:val="center"/>
            <w:hideMark/>
          </w:tcPr>
          <w:p w:rsidR="008745BB" w:rsidRPr="008745BB" w:rsidRDefault="008745BB" w:rsidP="008745BB">
            <w:pPr>
              <w:widowControl/>
              <w:spacing w:line="276" w:lineRule="auto"/>
              <w:jc w:val="center"/>
              <w:rPr>
                <w:rFonts w:ascii="宋体" w:eastAsia="宋体" w:hAnsi="宋体" w:cs="宋体"/>
                <w:color w:val="000000"/>
                <w:kern w:val="0"/>
                <w:sz w:val="24"/>
                <w:szCs w:val="20"/>
              </w:rPr>
            </w:pPr>
            <w:r w:rsidRPr="008745BB">
              <w:rPr>
                <w:rFonts w:ascii="宋体" w:eastAsia="宋体" w:hAnsi="宋体" w:cs="宋体" w:hint="eastAsia"/>
                <w:color w:val="000000"/>
                <w:kern w:val="0"/>
                <w:sz w:val="24"/>
                <w:szCs w:val="20"/>
              </w:rPr>
              <w:t>王宏杰</w:t>
            </w:r>
          </w:p>
        </w:tc>
        <w:tc>
          <w:tcPr>
            <w:tcW w:w="1307"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J2017021</w:t>
            </w:r>
          </w:p>
        </w:tc>
        <w:tc>
          <w:tcPr>
            <w:tcW w:w="1202"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1000</w:t>
            </w:r>
          </w:p>
        </w:tc>
      </w:tr>
      <w:tr w:rsidR="008745BB" w:rsidRPr="008745BB" w:rsidTr="008745BB">
        <w:trPr>
          <w:trHeight w:val="249"/>
          <w:jc w:val="center"/>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22</w:t>
            </w:r>
          </w:p>
        </w:tc>
        <w:tc>
          <w:tcPr>
            <w:tcW w:w="4098"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left"/>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关于电商末端配送模式的研究</w:t>
            </w:r>
            <w:r w:rsidRPr="008745BB">
              <w:rPr>
                <w:rFonts w:ascii="Times New Roman" w:eastAsia="等线" w:hAnsi="Times New Roman" w:cs="Times New Roman"/>
                <w:color w:val="000000"/>
                <w:kern w:val="0"/>
                <w:sz w:val="24"/>
                <w:szCs w:val="20"/>
              </w:rPr>
              <w:t>-</w:t>
            </w:r>
            <w:r w:rsidRPr="008745BB">
              <w:rPr>
                <w:rFonts w:ascii="宋体" w:eastAsia="宋体" w:hAnsi="宋体" w:cs="Times New Roman" w:hint="eastAsia"/>
                <w:color w:val="000000"/>
                <w:kern w:val="0"/>
                <w:sz w:val="24"/>
                <w:szCs w:val="20"/>
              </w:rPr>
              <w:t>基于华农及武汉其它几所高校的现状分析</w:t>
            </w:r>
          </w:p>
        </w:tc>
        <w:tc>
          <w:tcPr>
            <w:tcW w:w="1546" w:type="dxa"/>
            <w:tcBorders>
              <w:top w:val="nil"/>
              <w:left w:val="nil"/>
              <w:bottom w:val="single" w:sz="4" w:space="0" w:color="auto"/>
              <w:right w:val="single" w:sz="4" w:space="0" w:color="auto"/>
            </w:tcBorders>
            <w:shd w:val="clear" w:color="auto" w:fill="auto"/>
            <w:noWrap/>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张乔峰</w:t>
            </w:r>
          </w:p>
        </w:tc>
        <w:tc>
          <w:tcPr>
            <w:tcW w:w="1017" w:type="dxa"/>
            <w:tcBorders>
              <w:top w:val="nil"/>
              <w:left w:val="nil"/>
              <w:bottom w:val="single" w:sz="4" w:space="0" w:color="auto"/>
              <w:right w:val="single" w:sz="4" w:space="0" w:color="auto"/>
            </w:tcBorders>
            <w:shd w:val="clear" w:color="auto" w:fill="auto"/>
            <w:noWrap/>
            <w:vAlign w:val="center"/>
            <w:hideMark/>
          </w:tcPr>
          <w:p w:rsidR="008745BB" w:rsidRPr="008745BB" w:rsidRDefault="008745BB" w:rsidP="008745BB">
            <w:pPr>
              <w:widowControl/>
              <w:spacing w:line="276" w:lineRule="auto"/>
              <w:jc w:val="center"/>
              <w:rPr>
                <w:rFonts w:ascii="宋体" w:eastAsia="宋体" w:hAnsi="宋体" w:cs="宋体"/>
                <w:color w:val="000000"/>
                <w:kern w:val="0"/>
                <w:sz w:val="24"/>
                <w:szCs w:val="20"/>
              </w:rPr>
            </w:pPr>
            <w:r w:rsidRPr="008745BB">
              <w:rPr>
                <w:rFonts w:ascii="宋体" w:eastAsia="宋体" w:hAnsi="宋体" w:cs="宋体" w:hint="eastAsia"/>
                <w:color w:val="000000"/>
                <w:kern w:val="0"/>
                <w:sz w:val="24"/>
                <w:szCs w:val="20"/>
              </w:rPr>
              <w:t>李崇光</w:t>
            </w:r>
          </w:p>
        </w:tc>
        <w:tc>
          <w:tcPr>
            <w:tcW w:w="1307"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J2017022</w:t>
            </w:r>
          </w:p>
        </w:tc>
        <w:tc>
          <w:tcPr>
            <w:tcW w:w="1202"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1000</w:t>
            </w:r>
          </w:p>
        </w:tc>
      </w:tr>
      <w:tr w:rsidR="008745BB" w:rsidRPr="008745BB" w:rsidTr="008745BB">
        <w:trPr>
          <w:trHeight w:val="249"/>
          <w:jc w:val="center"/>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23</w:t>
            </w:r>
          </w:p>
        </w:tc>
        <w:tc>
          <w:tcPr>
            <w:tcW w:w="4098"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left"/>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w:t>
            </w:r>
            <w:r w:rsidRPr="008745BB">
              <w:rPr>
                <w:rFonts w:ascii="宋体" w:eastAsia="宋体" w:hAnsi="宋体" w:cs="Times New Roman" w:hint="eastAsia"/>
                <w:color w:val="000000"/>
                <w:kern w:val="0"/>
                <w:sz w:val="24"/>
                <w:szCs w:val="20"/>
              </w:rPr>
              <w:t>互联网</w:t>
            </w:r>
            <w:r w:rsidRPr="008745BB">
              <w:rPr>
                <w:rFonts w:ascii="Times New Roman" w:eastAsia="等线" w:hAnsi="Times New Roman" w:cs="Times New Roman"/>
                <w:color w:val="000000"/>
                <w:kern w:val="0"/>
                <w:sz w:val="24"/>
                <w:szCs w:val="20"/>
              </w:rPr>
              <w:t>+”</w:t>
            </w:r>
            <w:r w:rsidRPr="008745BB">
              <w:rPr>
                <w:rFonts w:ascii="宋体" w:eastAsia="宋体" w:hAnsi="宋体" w:cs="Times New Roman" w:hint="eastAsia"/>
                <w:color w:val="000000"/>
                <w:kern w:val="0"/>
                <w:sz w:val="24"/>
                <w:szCs w:val="20"/>
              </w:rPr>
              <w:t>背景下传统农业转型的制约因素与对策研究</w:t>
            </w:r>
            <w:r w:rsidRPr="008745BB">
              <w:rPr>
                <w:rFonts w:ascii="Times New Roman" w:eastAsia="等线" w:hAnsi="Times New Roman" w:cs="Times New Roman"/>
                <w:color w:val="000000"/>
                <w:kern w:val="0"/>
                <w:sz w:val="24"/>
                <w:szCs w:val="20"/>
              </w:rPr>
              <w:t>-</w:t>
            </w:r>
            <w:r w:rsidRPr="008745BB">
              <w:rPr>
                <w:rFonts w:ascii="宋体" w:eastAsia="宋体" w:hAnsi="宋体" w:cs="Times New Roman" w:hint="eastAsia"/>
                <w:color w:val="000000"/>
                <w:kern w:val="0"/>
                <w:sz w:val="24"/>
                <w:szCs w:val="20"/>
              </w:rPr>
              <w:t>基于对湖南省永州市江永县的调查</w:t>
            </w:r>
          </w:p>
        </w:tc>
        <w:tc>
          <w:tcPr>
            <w:tcW w:w="1546"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邓怡文</w:t>
            </w:r>
          </w:p>
        </w:tc>
        <w:tc>
          <w:tcPr>
            <w:tcW w:w="1017" w:type="dxa"/>
            <w:tcBorders>
              <w:top w:val="nil"/>
              <w:left w:val="nil"/>
              <w:bottom w:val="single" w:sz="4" w:space="0" w:color="auto"/>
              <w:right w:val="single" w:sz="4" w:space="0" w:color="auto"/>
            </w:tcBorders>
            <w:shd w:val="clear" w:color="auto" w:fill="auto"/>
            <w:noWrap/>
            <w:vAlign w:val="center"/>
            <w:hideMark/>
          </w:tcPr>
          <w:p w:rsidR="008745BB" w:rsidRPr="008745BB" w:rsidRDefault="008745BB" w:rsidP="008745BB">
            <w:pPr>
              <w:widowControl/>
              <w:spacing w:line="276" w:lineRule="auto"/>
              <w:jc w:val="center"/>
              <w:rPr>
                <w:rFonts w:ascii="宋体" w:eastAsia="宋体" w:hAnsi="宋体" w:cs="宋体"/>
                <w:color w:val="000000"/>
                <w:kern w:val="0"/>
                <w:sz w:val="24"/>
                <w:szCs w:val="20"/>
              </w:rPr>
            </w:pPr>
            <w:r w:rsidRPr="008745BB">
              <w:rPr>
                <w:rFonts w:ascii="宋体" w:eastAsia="宋体" w:hAnsi="宋体" w:cs="宋体" w:hint="eastAsia"/>
                <w:color w:val="000000"/>
                <w:kern w:val="0"/>
                <w:sz w:val="24"/>
                <w:szCs w:val="20"/>
              </w:rPr>
              <w:t>高韧</w:t>
            </w:r>
          </w:p>
        </w:tc>
        <w:tc>
          <w:tcPr>
            <w:tcW w:w="1307"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J2017023</w:t>
            </w:r>
          </w:p>
        </w:tc>
        <w:tc>
          <w:tcPr>
            <w:tcW w:w="1202"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1000</w:t>
            </w:r>
          </w:p>
        </w:tc>
      </w:tr>
      <w:tr w:rsidR="008745BB" w:rsidRPr="008745BB" w:rsidTr="008745BB">
        <w:trPr>
          <w:trHeight w:val="249"/>
          <w:jc w:val="center"/>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24</w:t>
            </w:r>
          </w:p>
        </w:tc>
        <w:tc>
          <w:tcPr>
            <w:tcW w:w="4098"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left"/>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关于共享汽车在武汉的推广</w:t>
            </w:r>
            <w:r w:rsidRPr="008745BB">
              <w:rPr>
                <w:rFonts w:ascii="Times New Roman" w:eastAsia="等线" w:hAnsi="Times New Roman" w:cs="Times New Roman"/>
                <w:color w:val="000000"/>
                <w:kern w:val="0"/>
                <w:sz w:val="24"/>
                <w:szCs w:val="20"/>
              </w:rPr>
              <w:t>——</w:t>
            </w:r>
            <w:r w:rsidRPr="008745BB">
              <w:rPr>
                <w:rFonts w:ascii="宋体" w:eastAsia="宋体" w:hAnsi="宋体" w:cs="Times New Roman" w:hint="eastAsia"/>
                <w:color w:val="000000"/>
                <w:kern w:val="0"/>
                <w:sz w:val="24"/>
                <w:szCs w:val="20"/>
              </w:rPr>
              <w:t>基于消费者的需求研究</w:t>
            </w:r>
          </w:p>
        </w:tc>
        <w:tc>
          <w:tcPr>
            <w:tcW w:w="1546" w:type="dxa"/>
            <w:tcBorders>
              <w:top w:val="nil"/>
              <w:left w:val="nil"/>
              <w:bottom w:val="single" w:sz="4" w:space="0" w:color="auto"/>
              <w:right w:val="single" w:sz="4" w:space="0" w:color="auto"/>
            </w:tcBorders>
            <w:shd w:val="clear" w:color="auto" w:fill="auto"/>
            <w:noWrap/>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邢玉璇</w:t>
            </w:r>
          </w:p>
        </w:tc>
        <w:tc>
          <w:tcPr>
            <w:tcW w:w="1017" w:type="dxa"/>
            <w:tcBorders>
              <w:top w:val="nil"/>
              <w:left w:val="nil"/>
              <w:bottom w:val="single" w:sz="4" w:space="0" w:color="auto"/>
              <w:right w:val="single" w:sz="4" w:space="0" w:color="auto"/>
            </w:tcBorders>
            <w:shd w:val="clear" w:color="auto" w:fill="auto"/>
            <w:noWrap/>
            <w:vAlign w:val="center"/>
            <w:hideMark/>
          </w:tcPr>
          <w:p w:rsidR="008745BB" w:rsidRPr="008745BB" w:rsidRDefault="008745BB" w:rsidP="008745BB">
            <w:pPr>
              <w:widowControl/>
              <w:spacing w:line="276" w:lineRule="auto"/>
              <w:jc w:val="center"/>
              <w:rPr>
                <w:rFonts w:ascii="宋体" w:eastAsia="宋体" w:hAnsi="宋体" w:cs="宋体"/>
                <w:color w:val="000000"/>
                <w:kern w:val="0"/>
                <w:sz w:val="24"/>
                <w:szCs w:val="20"/>
              </w:rPr>
            </w:pPr>
            <w:r w:rsidRPr="008745BB">
              <w:rPr>
                <w:rFonts w:ascii="宋体" w:eastAsia="宋体" w:hAnsi="宋体" w:cs="宋体" w:hint="eastAsia"/>
                <w:color w:val="000000"/>
                <w:kern w:val="0"/>
                <w:sz w:val="24"/>
                <w:szCs w:val="20"/>
              </w:rPr>
              <w:t>杨福霞</w:t>
            </w:r>
          </w:p>
        </w:tc>
        <w:tc>
          <w:tcPr>
            <w:tcW w:w="1307"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J2017024</w:t>
            </w:r>
          </w:p>
        </w:tc>
        <w:tc>
          <w:tcPr>
            <w:tcW w:w="1202"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1000</w:t>
            </w:r>
          </w:p>
        </w:tc>
      </w:tr>
      <w:tr w:rsidR="008745BB" w:rsidRPr="008745BB" w:rsidTr="008745BB">
        <w:trPr>
          <w:trHeight w:val="249"/>
          <w:jc w:val="center"/>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25</w:t>
            </w:r>
          </w:p>
        </w:tc>
        <w:tc>
          <w:tcPr>
            <w:tcW w:w="4098"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left"/>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大学生水果消费需求和消费习惯调研</w:t>
            </w:r>
          </w:p>
        </w:tc>
        <w:tc>
          <w:tcPr>
            <w:tcW w:w="1546" w:type="dxa"/>
            <w:tcBorders>
              <w:top w:val="nil"/>
              <w:left w:val="nil"/>
              <w:bottom w:val="single" w:sz="4" w:space="0" w:color="auto"/>
              <w:right w:val="single" w:sz="4" w:space="0" w:color="auto"/>
            </w:tcBorders>
            <w:shd w:val="clear" w:color="auto" w:fill="auto"/>
            <w:noWrap/>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卢子红</w:t>
            </w:r>
          </w:p>
        </w:tc>
        <w:tc>
          <w:tcPr>
            <w:tcW w:w="1017" w:type="dxa"/>
            <w:tcBorders>
              <w:top w:val="nil"/>
              <w:left w:val="nil"/>
              <w:bottom w:val="single" w:sz="4" w:space="0" w:color="auto"/>
              <w:right w:val="single" w:sz="4" w:space="0" w:color="auto"/>
            </w:tcBorders>
            <w:shd w:val="clear" w:color="auto" w:fill="auto"/>
            <w:noWrap/>
            <w:vAlign w:val="center"/>
            <w:hideMark/>
          </w:tcPr>
          <w:p w:rsidR="008745BB" w:rsidRPr="008745BB" w:rsidRDefault="008745BB" w:rsidP="008745BB">
            <w:pPr>
              <w:widowControl/>
              <w:spacing w:line="276" w:lineRule="auto"/>
              <w:jc w:val="center"/>
              <w:rPr>
                <w:rFonts w:ascii="宋体" w:eastAsia="宋体" w:hAnsi="宋体" w:cs="宋体"/>
                <w:color w:val="000000"/>
                <w:kern w:val="0"/>
                <w:sz w:val="24"/>
                <w:szCs w:val="20"/>
              </w:rPr>
            </w:pPr>
            <w:r w:rsidRPr="008745BB">
              <w:rPr>
                <w:rFonts w:ascii="宋体" w:eastAsia="宋体" w:hAnsi="宋体" w:cs="宋体" w:hint="eastAsia"/>
                <w:color w:val="000000"/>
                <w:kern w:val="0"/>
                <w:sz w:val="24"/>
                <w:szCs w:val="20"/>
              </w:rPr>
              <w:t>徐强</w:t>
            </w:r>
          </w:p>
        </w:tc>
        <w:tc>
          <w:tcPr>
            <w:tcW w:w="1307"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J2017025</w:t>
            </w:r>
          </w:p>
        </w:tc>
        <w:tc>
          <w:tcPr>
            <w:tcW w:w="1202"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1000</w:t>
            </w:r>
          </w:p>
        </w:tc>
      </w:tr>
      <w:tr w:rsidR="008745BB" w:rsidRPr="008745BB" w:rsidTr="008745BB">
        <w:trPr>
          <w:trHeight w:val="249"/>
          <w:jc w:val="center"/>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26</w:t>
            </w:r>
          </w:p>
        </w:tc>
        <w:tc>
          <w:tcPr>
            <w:tcW w:w="4098"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left"/>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扶贫政策对于激发扶贫对象精神脱贫效果的探究</w:t>
            </w:r>
            <w:r w:rsidRPr="008745BB">
              <w:rPr>
                <w:rFonts w:ascii="Times New Roman" w:eastAsia="等线" w:hAnsi="Times New Roman" w:cs="Times New Roman"/>
                <w:color w:val="000000"/>
                <w:kern w:val="0"/>
                <w:sz w:val="24"/>
                <w:szCs w:val="20"/>
              </w:rPr>
              <w:t xml:space="preserve"> </w:t>
            </w:r>
          </w:p>
        </w:tc>
        <w:tc>
          <w:tcPr>
            <w:tcW w:w="1546" w:type="dxa"/>
            <w:tcBorders>
              <w:top w:val="nil"/>
              <w:left w:val="nil"/>
              <w:bottom w:val="single" w:sz="4" w:space="0" w:color="auto"/>
              <w:right w:val="single" w:sz="4" w:space="0" w:color="auto"/>
            </w:tcBorders>
            <w:shd w:val="clear" w:color="auto" w:fill="auto"/>
            <w:noWrap/>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岳晟达</w:t>
            </w:r>
          </w:p>
        </w:tc>
        <w:tc>
          <w:tcPr>
            <w:tcW w:w="1017" w:type="dxa"/>
            <w:tcBorders>
              <w:top w:val="nil"/>
              <w:left w:val="nil"/>
              <w:bottom w:val="single" w:sz="4" w:space="0" w:color="auto"/>
              <w:right w:val="single" w:sz="4" w:space="0" w:color="auto"/>
            </w:tcBorders>
            <w:shd w:val="clear" w:color="auto" w:fill="auto"/>
            <w:noWrap/>
            <w:vAlign w:val="center"/>
            <w:hideMark/>
          </w:tcPr>
          <w:p w:rsidR="008745BB" w:rsidRPr="008745BB" w:rsidRDefault="008745BB" w:rsidP="008745BB">
            <w:pPr>
              <w:widowControl/>
              <w:spacing w:line="276" w:lineRule="auto"/>
              <w:jc w:val="center"/>
              <w:rPr>
                <w:rFonts w:ascii="宋体" w:eastAsia="宋体" w:hAnsi="宋体" w:cs="宋体"/>
                <w:color w:val="000000"/>
                <w:kern w:val="0"/>
                <w:sz w:val="24"/>
                <w:szCs w:val="20"/>
              </w:rPr>
            </w:pPr>
            <w:r w:rsidRPr="008745BB">
              <w:rPr>
                <w:rFonts w:ascii="宋体" w:eastAsia="宋体" w:hAnsi="宋体" w:cs="宋体" w:hint="eastAsia"/>
                <w:color w:val="000000"/>
                <w:kern w:val="0"/>
                <w:sz w:val="24"/>
                <w:szCs w:val="20"/>
              </w:rPr>
              <w:t>王宏杰</w:t>
            </w:r>
          </w:p>
        </w:tc>
        <w:tc>
          <w:tcPr>
            <w:tcW w:w="1307"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J2017026</w:t>
            </w:r>
          </w:p>
        </w:tc>
        <w:tc>
          <w:tcPr>
            <w:tcW w:w="1202"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1000</w:t>
            </w:r>
          </w:p>
        </w:tc>
      </w:tr>
      <w:tr w:rsidR="008745BB" w:rsidRPr="008745BB" w:rsidTr="008745BB">
        <w:trPr>
          <w:trHeight w:val="249"/>
          <w:jc w:val="center"/>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27</w:t>
            </w:r>
          </w:p>
        </w:tc>
        <w:tc>
          <w:tcPr>
            <w:tcW w:w="4098"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left"/>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涉农高校科技人员农技推广参与意愿调查研究</w:t>
            </w:r>
          </w:p>
        </w:tc>
        <w:tc>
          <w:tcPr>
            <w:tcW w:w="1546" w:type="dxa"/>
            <w:tcBorders>
              <w:top w:val="nil"/>
              <w:left w:val="nil"/>
              <w:bottom w:val="single" w:sz="4" w:space="0" w:color="auto"/>
              <w:right w:val="single" w:sz="4" w:space="0" w:color="auto"/>
            </w:tcBorders>
            <w:shd w:val="clear" w:color="auto" w:fill="auto"/>
            <w:noWrap/>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王族</w:t>
            </w:r>
          </w:p>
        </w:tc>
        <w:tc>
          <w:tcPr>
            <w:tcW w:w="1017" w:type="dxa"/>
            <w:tcBorders>
              <w:top w:val="nil"/>
              <w:left w:val="nil"/>
              <w:bottom w:val="single" w:sz="4" w:space="0" w:color="auto"/>
              <w:right w:val="single" w:sz="4" w:space="0" w:color="auto"/>
            </w:tcBorders>
            <w:shd w:val="clear" w:color="auto" w:fill="auto"/>
            <w:noWrap/>
            <w:vAlign w:val="center"/>
            <w:hideMark/>
          </w:tcPr>
          <w:p w:rsidR="008745BB" w:rsidRPr="008745BB" w:rsidRDefault="008745BB" w:rsidP="008745BB">
            <w:pPr>
              <w:widowControl/>
              <w:spacing w:line="276" w:lineRule="auto"/>
              <w:jc w:val="center"/>
              <w:rPr>
                <w:rFonts w:ascii="宋体" w:eastAsia="宋体" w:hAnsi="宋体" w:cs="宋体"/>
                <w:color w:val="000000"/>
                <w:kern w:val="0"/>
                <w:sz w:val="24"/>
                <w:szCs w:val="20"/>
              </w:rPr>
            </w:pPr>
            <w:r w:rsidRPr="008745BB">
              <w:rPr>
                <w:rFonts w:ascii="宋体" w:eastAsia="宋体" w:hAnsi="宋体" w:cs="宋体" w:hint="eastAsia"/>
                <w:color w:val="000000"/>
                <w:kern w:val="0"/>
                <w:sz w:val="24"/>
                <w:szCs w:val="20"/>
              </w:rPr>
              <w:t>宋长鸣</w:t>
            </w:r>
          </w:p>
        </w:tc>
        <w:tc>
          <w:tcPr>
            <w:tcW w:w="1307"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J2017027</w:t>
            </w:r>
          </w:p>
        </w:tc>
        <w:tc>
          <w:tcPr>
            <w:tcW w:w="1202"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1000</w:t>
            </w:r>
          </w:p>
        </w:tc>
      </w:tr>
      <w:tr w:rsidR="008745BB" w:rsidRPr="008745BB" w:rsidTr="008745BB">
        <w:trPr>
          <w:trHeight w:val="249"/>
          <w:jc w:val="center"/>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28</w:t>
            </w:r>
          </w:p>
        </w:tc>
        <w:tc>
          <w:tcPr>
            <w:tcW w:w="4098"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left"/>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校园孵化器资本对在孵大学生创业项目成功毕业的影响研究</w:t>
            </w:r>
            <w:r w:rsidRPr="008745BB">
              <w:rPr>
                <w:rFonts w:ascii="Times New Roman" w:eastAsia="等线" w:hAnsi="Times New Roman" w:cs="Times New Roman"/>
                <w:color w:val="000000"/>
                <w:kern w:val="0"/>
                <w:sz w:val="24"/>
                <w:szCs w:val="20"/>
              </w:rPr>
              <w:t>——</w:t>
            </w:r>
            <w:r w:rsidRPr="008745BB">
              <w:rPr>
                <w:rFonts w:ascii="宋体" w:eastAsia="宋体" w:hAnsi="宋体" w:cs="Times New Roman" w:hint="eastAsia"/>
                <w:color w:val="000000"/>
                <w:kern w:val="0"/>
                <w:sz w:val="24"/>
                <w:szCs w:val="20"/>
              </w:rPr>
              <w:t>以武汉</w:t>
            </w:r>
            <w:r w:rsidRPr="008745BB">
              <w:rPr>
                <w:rFonts w:ascii="Times New Roman" w:eastAsia="等线" w:hAnsi="Times New Roman" w:cs="Times New Roman"/>
                <w:color w:val="000000"/>
                <w:kern w:val="0"/>
                <w:sz w:val="24"/>
                <w:szCs w:val="20"/>
              </w:rPr>
              <w:t>7</w:t>
            </w:r>
            <w:r w:rsidRPr="008745BB">
              <w:rPr>
                <w:rFonts w:ascii="宋体" w:eastAsia="宋体" w:hAnsi="宋体" w:cs="Times New Roman" w:hint="eastAsia"/>
                <w:color w:val="000000"/>
                <w:kern w:val="0"/>
                <w:sz w:val="24"/>
                <w:szCs w:val="20"/>
              </w:rPr>
              <w:t>所部属院校为例</w:t>
            </w:r>
            <w:r w:rsidRPr="008745BB">
              <w:rPr>
                <w:rFonts w:ascii="Times New Roman" w:eastAsia="等线" w:hAnsi="Times New Roman" w:cs="Times New Roman"/>
                <w:color w:val="000000"/>
                <w:kern w:val="0"/>
                <w:sz w:val="24"/>
                <w:szCs w:val="20"/>
              </w:rPr>
              <w:t xml:space="preserve"> </w:t>
            </w:r>
          </w:p>
        </w:tc>
        <w:tc>
          <w:tcPr>
            <w:tcW w:w="1546" w:type="dxa"/>
            <w:tcBorders>
              <w:top w:val="nil"/>
              <w:left w:val="nil"/>
              <w:bottom w:val="single" w:sz="4" w:space="0" w:color="auto"/>
              <w:right w:val="single" w:sz="4" w:space="0" w:color="auto"/>
            </w:tcBorders>
            <w:shd w:val="clear" w:color="auto" w:fill="auto"/>
            <w:noWrap/>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孙瑞宁</w:t>
            </w:r>
          </w:p>
        </w:tc>
        <w:tc>
          <w:tcPr>
            <w:tcW w:w="1017" w:type="dxa"/>
            <w:tcBorders>
              <w:top w:val="nil"/>
              <w:left w:val="nil"/>
              <w:bottom w:val="single" w:sz="4" w:space="0" w:color="auto"/>
              <w:right w:val="single" w:sz="4" w:space="0" w:color="auto"/>
            </w:tcBorders>
            <w:shd w:val="clear" w:color="auto" w:fill="auto"/>
            <w:noWrap/>
            <w:vAlign w:val="center"/>
            <w:hideMark/>
          </w:tcPr>
          <w:p w:rsidR="008745BB" w:rsidRPr="008745BB" w:rsidRDefault="008745BB" w:rsidP="008745BB">
            <w:pPr>
              <w:widowControl/>
              <w:spacing w:line="276" w:lineRule="auto"/>
              <w:jc w:val="center"/>
              <w:rPr>
                <w:rFonts w:ascii="宋体" w:eastAsia="宋体" w:hAnsi="宋体" w:cs="宋体"/>
                <w:color w:val="000000"/>
                <w:kern w:val="0"/>
                <w:sz w:val="24"/>
                <w:szCs w:val="20"/>
              </w:rPr>
            </w:pPr>
            <w:r w:rsidRPr="008745BB">
              <w:rPr>
                <w:rFonts w:ascii="宋体" w:eastAsia="宋体" w:hAnsi="宋体" w:cs="宋体" w:hint="eastAsia"/>
                <w:color w:val="000000"/>
                <w:kern w:val="0"/>
                <w:sz w:val="24"/>
                <w:szCs w:val="20"/>
              </w:rPr>
              <w:t>杨志海</w:t>
            </w:r>
          </w:p>
        </w:tc>
        <w:tc>
          <w:tcPr>
            <w:tcW w:w="1307"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J2017028</w:t>
            </w:r>
          </w:p>
        </w:tc>
        <w:tc>
          <w:tcPr>
            <w:tcW w:w="1202"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1000</w:t>
            </w:r>
          </w:p>
        </w:tc>
      </w:tr>
      <w:tr w:rsidR="008745BB" w:rsidRPr="008745BB" w:rsidTr="008745BB">
        <w:trPr>
          <w:trHeight w:val="249"/>
          <w:jc w:val="center"/>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29</w:t>
            </w:r>
          </w:p>
        </w:tc>
        <w:tc>
          <w:tcPr>
            <w:tcW w:w="4098"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left"/>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大学生时间管理现状与心理满意度调查</w:t>
            </w:r>
          </w:p>
        </w:tc>
        <w:tc>
          <w:tcPr>
            <w:tcW w:w="1546" w:type="dxa"/>
            <w:tcBorders>
              <w:top w:val="nil"/>
              <w:left w:val="nil"/>
              <w:bottom w:val="single" w:sz="4" w:space="0" w:color="auto"/>
              <w:right w:val="single" w:sz="4" w:space="0" w:color="auto"/>
            </w:tcBorders>
            <w:shd w:val="clear" w:color="auto" w:fill="auto"/>
            <w:noWrap/>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杨清沛</w:t>
            </w:r>
          </w:p>
        </w:tc>
        <w:tc>
          <w:tcPr>
            <w:tcW w:w="1017" w:type="dxa"/>
            <w:tcBorders>
              <w:top w:val="nil"/>
              <w:left w:val="nil"/>
              <w:bottom w:val="single" w:sz="4" w:space="0" w:color="auto"/>
              <w:right w:val="single" w:sz="4" w:space="0" w:color="auto"/>
            </w:tcBorders>
            <w:shd w:val="clear" w:color="auto" w:fill="auto"/>
            <w:noWrap/>
            <w:vAlign w:val="center"/>
            <w:hideMark/>
          </w:tcPr>
          <w:p w:rsidR="008745BB" w:rsidRPr="008745BB" w:rsidRDefault="008745BB" w:rsidP="008745BB">
            <w:pPr>
              <w:widowControl/>
              <w:spacing w:line="276" w:lineRule="auto"/>
              <w:jc w:val="center"/>
              <w:rPr>
                <w:rFonts w:ascii="宋体" w:eastAsia="宋体" w:hAnsi="宋体" w:cs="宋体"/>
                <w:color w:val="000000"/>
                <w:kern w:val="0"/>
                <w:sz w:val="24"/>
                <w:szCs w:val="20"/>
              </w:rPr>
            </w:pPr>
            <w:r w:rsidRPr="008745BB">
              <w:rPr>
                <w:rFonts w:ascii="宋体" w:eastAsia="宋体" w:hAnsi="宋体" w:cs="宋体" w:hint="eastAsia"/>
                <w:color w:val="000000"/>
                <w:kern w:val="0"/>
                <w:sz w:val="24"/>
                <w:szCs w:val="20"/>
              </w:rPr>
              <w:t>高韧</w:t>
            </w:r>
          </w:p>
        </w:tc>
        <w:tc>
          <w:tcPr>
            <w:tcW w:w="1307"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J2017029</w:t>
            </w:r>
          </w:p>
        </w:tc>
        <w:tc>
          <w:tcPr>
            <w:tcW w:w="1202"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1000</w:t>
            </w:r>
          </w:p>
        </w:tc>
      </w:tr>
      <w:tr w:rsidR="008745BB" w:rsidRPr="008745BB" w:rsidTr="008745BB">
        <w:trPr>
          <w:trHeight w:val="249"/>
          <w:jc w:val="center"/>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30</w:t>
            </w:r>
          </w:p>
        </w:tc>
        <w:tc>
          <w:tcPr>
            <w:tcW w:w="4098"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left"/>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武汉市消费者信息获取对转基因食品风险认知的影响研究</w:t>
            </w:r>
          </w:p>
        </w:tc>
        <w:tc>
          <w:tcPr>
            <w:tcW w:w="1546" w:type="dxa"/>
            <w:tcBorders>
              <w:top w:val="nil"/>
              <w:left w:val="nil"/>
              <w:bottom w:val="single" w:sz="4" w:space="0" w:color="auto"/>
              <w:right w:val="single" w:sz="4" w:space="0" w:color="auto"/>
            </w:tcBorders>
            <w:shd w:val="clear" w:color="auto" w:fill="auto"/>
            <w:noWrap/>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张鑫虎</w:t>
            </w:r>
          </w:p>
        </w:tc>
        <w:tc>
          <w:tcPr>
            <w:tcW w:w="1017" w:type="dxa"/>
            <w:tcBorders>
              <w:top w:val="nil"/>
              <w:left w:val="nil"/>
              <w:bottom w:val="single" w:sz="4" w:space="0" w:color="auto"/>
              <w:right w:val="single" w:sz="4" w:space="0" w:color="auto"/>
            </w:tcBorders>
            <w:shd w:val="clear" w:color="auto" w:fill="auto"/>
            <w:noWrap/>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张红梅</w:t>
            </w:r>
          </w:p>
        </w:tc>
        <w:tc>
          <w:tcPr>
            <w:tcW w:w="1307"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J2017030</w:t>
            </w:r>
          </w:p>
        </w:tc>
        <w:tc>
          <w:tcPr>
            <w:tcW w:w="1202"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1000</w:t>
            </w:r>
          </w:p>
        </w:tc>
      </w:tr>
      <w:tr w:rsidR="008745BB" w:rsidRPr="008745BB" w:rsidTr="008745BB">
        <w:trPr>
          <w:trHeight w:val="249"/>
          <w:jc w:val="center"/>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31</w:t>
            </w:r>
          </w:p>
        </w:tc>
        <w:tc>
          <w:tcPr>
            <w:tcW w:w="4098"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left"/>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极端气候冲击下农户适应性行为研究</w:t>
            </w:r>
          </w:p>
        </w:tc>
        <w:tc>
          <w:tcPr>
            <w:tcW w:w="1546" w:type="dxa"/>
            <w:tcBorders>
              <w:top w:val="nil"/>
              <w:left w:val="nil"/>
              <w:bottom w:val="single" w:sz="4" w:space="0" w:color="auto"/>
              <w:right w:val="single" w:sz="4" w:space="0" w:color="auto"/>
            </w:tcBorders>
            <w:shd w:val="clear" w:color="auto" w:fill="auto"/>
            <w:noWrap/>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吴昊</w:t>
            </w:r>
          </w:p>
        </w:tc>
        <w:tc>
          <w:tcPr>
            <w:tcW w:w="1017" w:type="dxa"/>
            <w:tcBorders>
              <w:top w:val="nil"/>
              <w:left w:val="nil"/>
              <w:bottom w:val="single" w:sz="4" w:space="0" w:color="auto"/>
              <w:right w:val="single" w:sz="4" w:space="0" w:color="auto"/>
            </w:tcBorders>
            <w:shd w:val="clear" w:color="auto" w:fill="auto"/>
            <w:noWrap/>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涂涛涛</w:t>
            </w:r>
          </w:p>
        </w:tc>
        <w:tc>
          <w:tcPr>
            <w:tcW w:w="1307"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J2017031</w:t>
            </w:r>
          </w:p>
        </w:tc>
        <w:tc>
          <w:tcPr>
            <w:tcW w:w="1202"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1000</w:t>
            </w:r>
          </w:p>
        </w:tc>
      </w:tr>
      <w:tr w:rsidR="008745BB" w:rsidRPr="008745BB" w:rsidTr="008745BB">
        <w:trPr>
          <w:trHeight w:val="249"/>
          <w:jc w:val="center"/>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32</w:t>
            </w:r>
          </w:p>
        </w:tc>
        <w:tc>
          <w:tcPr>
            <w:tcW w:w="4098"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left"/>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武汉高端食品超市发展现状与前景</w:t>
            </w:r>
          </w:p>
        </w:tc>
        <w:tc>
          <w:tcPr>
            <w:tcW w:w="1546" w:type="dxa"/>
            <w:tcBorders>
              <w:top w:val="nil"/>
              <w:left w:val="nil"/>
              <w:bottom w:val="single" w:sz="4" w:space="0" w:color="auto"/>
              <w:right w:val="single" w:sz="4" w:space="0" w:color="auto"/>
            </w:tcBorders>
            <w:shd w:val="clear" w:color="auto" w:fill="auto"/>
            <w:noWrap/>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薛文昕</w:t>
            </w:r>
          </w:p>
        </w:tc>
        <w:tc>
          <w:tcPr>
            <w:tcW w:w="1017" w:type="dxa"/>
            <w:tcBorders>
              <w:top w:val="nil"/>
              <w:left w:val="nil"/>
              <w:bottom w:val="single" w:sz="4" w:space="0" w:color="auto"/>
              <w:right w:val="single" w:sz="4" w:space="0" w:color="auto"/>
            </w:tcBorders>
            <w:shd w:val="clear" w:color="auto" w:fill="auto"/>
            <w:noWrap/>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宋体" w:eastAsia="宋体" w:hAnsi="宋体" w:cs="Times New Roman" w:hint="eastAsia"/>
                <w:color w:val="000000"/>
                <w:kern w:val="0"/>
                <w:sz w:val="24"/>
                <w:szCs w:val="20"/>
              </w:rPr>
              <w:t>熊涛</w:t>
            </w:r>
          </w:p>
        </w:tc>
        <w:tc>
          <w:tcPr>
            <w:tcW w:w="1307"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J2017032</w:t>
            </w:r>
          </w:p>
        </w:tc>
        <w:tc>
          <w:tcPr>
            <w:tcW w:w="1202" w:type="dxa"/>
            <w:tcBorders>
              <w:top w:val="nil"/>
              <w:left w:val="nil"/>
              <w:bottom w:val="single" w:sz="4" w:space="0" w:color="auto"/>
              <w:right w:val="single" w:sz="4" w:space="0" w:color="auto"/>
            </w:tcBorders>
            <w:shd w:val="clear" w:color="auto" w:fill="auto"/>
            <w:vAlign w:val="center"/>
            <w:hideMark/>
          </w:tcPr>
          <w:p w:rsidR="008745BB" w:rsidRPr="008745BB" w:rsidRDefault="008745BB" w:rsidP="008745BB">
            <w:pPr>
              <w:widowControl/>
              <w:spacing w:line="276" w:lineRule="auto"/>
              <w:jc w:val="center"/>
              <w:rPr>
                <w:rFonts w:ascii="Times New Roman" w:eastAsia="等线" w:hAnsi="Times New Roman" w:cs="Times New Roman"/>
                <w:color w:val="000000"/>
                <w:kern w:val="0"/>
                <w:sz w:val="24"/>
                <w:szCs w:val="20"/>
              </w:rPr>
            </w:pPr>
            <w:r w:rsidRPr="008745BB">
              <w:rPr>
                <w:rFonts w:ascii="Times New Roman" w:eastAsia="等线" w:hAnsi="Times New Roman" w:cs="Times New Roman"/>
                <w:color w:val="000000"/>
                <w:kern w:val="0"/>
                <w:sz w:val="24"/>
                <w:szCs w:val="20"/>
              </w:rPr>
              <w:t>1000</w:t>
            </w:r>
          </w:p>
        </w:tc>
      </w:tr>
    </w:tbl>
    <w:p w:rsidR="009A0AAC" w:rsidRDefault="009A0AAC" w:rsidP="00C2559C">
      <w:pPr>
        <w:widowControl/>
        <w:jc w:val="left"/>
        <w:rPr>
          <w:rFonts w:asciiTheme="minorEastAsia" w:hAnsiTheme="minorEastAsia"/>
          <w:sz w:val="28"/>
          <w:szCs w:val="28"/>
        </w:rPr>
      </w:pPr>
    </w:p>
    <w:sectPr w:rsidR="009A0AAC" w:rsidSect="00A17B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903" w:rsidRDefault="00F56903" w:rsidP="006B2134">
      <w:r>
        <w:separator/>
      </w:r>
    </w:p>
  </w:endnote>
  <w:endnote w:type="continuationSeparator" w:id="0">
    <w:p w:rsidR="00F56903" w:rsidRDefault="00F56903" w:rsidP="006B2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903" w:rsidRDefault="00F56903" w:rsidP="006B2134">
      <w:r>
        <w:separator/>
      </w:r>
    </w:p>
  </w:footnote>
  <w:footnote w:type="continuationSeparator" w:id="0">
    <w:p w:rsidR="00F56903" w:rsidRDefault="00F56903" w:rsidP="006B21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34"/>
    <w:rsid w:val="00014CEF"/>
    <w:rsid w:val="00056CDC"/>
    <w:rsid w:val="000A409E"/>
    <w:rsid w:val="00132C6B"/>
    <w:rsid w:val="001675EF"/>
    <w:rsid w:val="0025251F"/>
    <w:rsid w:val="0030279D"/>
    <w:rsid w:val="00434E5D"/>
    <w:rsid w:val="00446E88"/>
    <w:rsid w:val="0049799E"/>
    <w:rsid w:val="005C3A3C"/>
    <w:rsid w:val="00602F35"/>
    <w:rsid w:val="00611F8E"/>
    <w:rsid w:val="006438E0"/>
    <w:rsid w:val="006A68A3"/>
    <w:rsid w:val="006B2134"/>
    <w:rsid w:val="00731821"/>
    <w:rsid w:val="00766AFE"/>
    <w:rsid w:val="007D3635"/>
    <w:rsid w:val="0086075C"/>
    <w:rsid w:val="0086758A"/>
    <w:rsid w:val="008745BB"/>
    <w:rsid w:val="009A0AAC"/>
    <w:rsid w:val="00A17B16"/>
    <w:rsid w:val="00AA2001"/>
    <w:rsid w:val="00AB77CC"/>
    <w:rsid w:val="00B82659"/>
    <w:rsid w:val="00BF79C0"/>
    <w:rsid w:val="00C14458"/>
    <w:rsid w:val="00C2559C"/>
    <w:rsid w:val="00DB0278"/>
    <w:rsid w:val="00DF4B62"/>
    <w:rsid w:val="00EC604F"/>
    <w:rsid w:val="00F56903"/>
    <w:rsid w:val="00FB18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FBD15"/>
  <w15:docId w15:val="{24D96331-CD47-480A-B214-73E546D04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7B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B21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6B2134"/>
    <w:rPr>
      <w:sz w:val="18"/>
      <w:szCs w:val="18"/>
    </w:rPr>
  </w:style>
  <w:style w:type="paragraph" w:styleId="a5">
    <w:name w:val="footer"/>
    <w:basedOn w:val="a"/>
    <w:link w:val="a6"/>
    <w:uiPriority w:val="99"/>
    <w:semiHidden/>
    <w:unhideWhenUsed/>
    <w:rsid w:val="006B2134"/>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6B2134"/>
    <w:rPr>
      <w:sz w:val="18"/>
      <w:szCs w:val="18"/>
    </w:rPr>
  </w:style>
  <w:style w:type="paragraph" w:styleId="a7">
    <w:name w:val="Balloon Text"/>
    <w:basedOn w:val="a"/>
    <w:link w:val="a8"/>
    <w:uiPriority w:val="99"/>
    <w:semiHidden/>
    <w:unhideWhenUsed/>
    <w:rsid w:val="006B2134"/>
    <w:rPr>
      <w:sz w:val="18"/>
      <w:szCs w:val="18"/>
    </w:rPr>
  </w:style>
  <w:style w:type="character" w:customStyle="1" w:styleId="a8">
    <w:name w:val="批注框文本 字符"/>
    <w:basedOn w:val="a0"/>
    <w:link w:val="a7"/>
    <w:uiPriority w:val="99"/>
    <w:semiHidden/>
    <w:rsid w:val="006B213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76421">
      <w:bodyDiv w:val="1"/>
      <w:marLeft w:val="0"/>
      <w:marRight w:val="0"/>
      <w:marTop w:val="0"/>
      <w:marBottom w:val="0"/>
      <w:divBdr>
        <w:top w:val="none" w:sz="0" w:space="0" w:color="auto"/>
        <w:left w:val="none" w:sz="0" w:space="0" w:color="auto"/>
        <w:bottom w:val="none" w:sz="0" w:space="0" w:color="auto"/>
        <w:right w:val="none" w:sz="0" w:space="0" w:color="auto"/>
      </w:divBdr>
    </w:div>
    <w:div w:id="589853390">
      <w:bodyDiv w:val="1"/>
      <w:marLeft w:val="0"/>
      <w:marRight w:val="0"/>
      <w:marTop w:val="0"/>
      <w:marBottom w:val="0"/>
      <w:divBdr>
        <w:top w:val="none" w:sz="0" w:space="0" w:color="auto"/>
        <w:left w:val="none" w:sz="0" w:space="0" w:color="auto"/>
        <w:bottom w:val="none" w:sz="0" w:space="0" w:color="auto"/>
        <w:right w:val="none" w:sz="0" w:space="0" w:color="auto"/>
      </w:divBdr>
    </w:div>
    <w:div w:id="602492057">
      <w:bodyDiv w:val="1"/>
      <w:marLeft w:val="0"/>
      <w:marRight w:val="0"/>
      <w:marTop w:val="0"/>
      <w:marBottom w:val="0"/>
      <w:divBdr>
        <w:top w:val="none" w:sz="0" w:space="0" w:color="auto"/>
        <w:left w:val="none" w:sz="0" w:space="0" w:color="auto"/>
        <w:bottom w:val="none" w:sz="0" w:space="0" w:color="auto"/>
        <w:right w:val="none" w:sz="0" w:space="0" w:color="auto"/>
      </w:divBdr>
    </w:div>
    <w:div w:id="692027103">
      <w:bodyDiv w:val="1"/>
      <w:marLeft w:val="0"/>
      <w:marRight w:val="0"/>
      <w:marTop w:val="0"/>
      <w:marBottom w:val="0"/>
      <w:divBdr>
        <w:top w:val="none" w:sz="0" w:space="0" w:color="auto"/>
        <w:left w:val="none" w:sz="0" w:space="0" w:color="auto"/>
        <w:bottom w:val="none" w:sz="0" w:space="0" w:color="auto"/>
        <w:right w:val="none" w:sz="0" w:space="0" w:color="auto"/>
      </w:divBdr>
    </w:div>
    <w:div w:id="785730864">
      <w:bodyDiv w:val="1"/>
      <w:marLeft w:val="0"/>
      <w:marRight w:val="0"/>
      <w:marTop w:val="0"/>
      <w:marBottom w:val="0"/>
      <w:divBdr>
        <w:top w:val="none" w:sz="0" w:space="0" w:color="auto"/>
        <w:left w:val="none" w:sz="0" w:space="0" w:color="auto"/>
        <w:bottom w:val="none" w:sz="0" w:space="0" w:color="auto"/>
        <w:right w:val="none" w:sz="0" w:space="0" w:color="auto"/>
      </w:divBdr>
    </w:div>
    <w:div w:id="919174021">
      <w:bodyDiv w:val="1"/>
      <w:marLeft w:val="0"/>
      <w:marRight w:val="0"/>
      <w:marTop w:val="0"/>
      <w:marBottom w:val="0"/>
      <w:divBdr>
        <w:top w:val="none" w:sz="0" w:space="0" w:color="auto"/>
        <w:left w:val="none" w:sz="0" w:space="0" w:color="auto"/>
        <w:bottom w:val="none" w:sz="0" w:space="0" w:color="auto"/>
        <w:right w:val="none" w:sz="0" w:space="0" w:color="auto"/>
      </w:divBdr>
    </w:div>
    <w:div w:id="951861011">
      <w:bodyDiv w:val="1"/>
      <w:marLeft w:val="0"/>
      <w:marRight w:val="0"/>
      <w:marTop w:val="0"/>
      <w:marBottom w:val="0"/>
      <w:divBdr>
        <w:top w:val="none" w:sz="0" w:space="0" w:color="auto"/>
        <w:left w:val="none" w:sz="0" w:space="0" w:color="auto"/>
        <w:bottom w:val="none" w:sz="0" w:space="0" w:color="auto"/>
        <w:right w:val="none" w:sz="0" w:space="0" w:color="auto"/>
      </w:divBdr>
    </w:div>
    <w:div w:id="990476729">
      <w:bodyDiv w:val="1"/>
      <w:marLeft w:val="0"/>
      <w:marRight w:val="0"/>
      <w:marTop w:val="0"/>
      <w:marBottom w:val="0"/>
      <w:divBdr>
        <w:top w:val="none" w:sz="0" w:space="0" w:color="auto"/>
        <w:left w:val="none" w:sz="0" w:space="0" w:color="auto"/>
        <w:bottom w:val="none" w:sz="0" w:space="0" w:color="auto"/>
        <w:right w:val="none" w:sz="0" w:space="0" w:color="auto"/>
      </w:divBdr>
    </w:div>
    <w:div w:id="1111509810">
      <w:bodyDiv w:val="1"/>
      <w:marLeft w:val="0"/>
      <w:marRight w:val="0"/>
      <w:marTop w:val="0"/>
      <w:marBottom w:val="0"/>
      <w:divBdr>
        <w:top w:val="none" w:sz="0" w:space="0" w:color="auto"/>
        <w:left w:val="none" w:sz="0" w:space="0" w:color="auto"/>
        <w:bottom w:val="none" w:sz="0" w:space="0" w:color="auto"/>
        <w:right w:val="none" w:sz="0" w:space="0" w:color="auto"/>
      </w:divBdr>
    </w:div>
    <w:div w:id="1311834820">
      <w:bodyDiv w:val="1"/>
      <w:marLeft w:val="0"/>
      <w:marRight w:val="0"/>
      <w:marTop w:val="0"/>
      <w:marBottom w:val="0"/>
      <w:divBdr>
        <w:top w:val="none" w:sz="0" w:space="0" w:color="auto"/>
        <w:left w:val="none" w:sz="0" w:space="0" w:color="auto"/>
        <w:bottom w:val="none" w:sz="0" w:space="0" w:color="auto"/>
        <w:right w:val="none" w:sz="0" w:space="0" w:color="auto"/>
      </w:divBdr>
    </w:div>
    <w:div w:id="1340038970">
      <w:bodyDiv w:val="1"/>
      <w:marLeft w:val="0"/>
      <w:marRight w:val="0"/>
      <w:marTop w:val="0"/>
      <w:marBottom w:val="0"/>
      <w:divBdr>
        <w:top w:val="none" w:sz="0" w:space="0" w:color="auto"/>
        <w:left w:val="none" w:sz="0" w:space="0" w:color="auto"/>
        <w:bottom w:val="none" w:sz="0" w:space="0" w:color="auto"/>
        <w:right w:val="none" w:sz="0" w:space="0" w:color="auto"/>
      </w:divBdr>
    </w:div>
    <w:div w:id="1526862759">
      <w:bodyDiv w:val="1"/>
      <w:marLeft w:val="0"/>
      <w:marRight w:val="0"/>
      <w:marTop w:val="0"/>
      <w:marBottom w:val="0"/>
      <w:divBdr>
        <w:top w:val="none" w:sz="0" w:space="0" w:color="auto"/>
        <w:left w:val="none" w:sz="0" w:space="0" w:color="auto"/>
        <w:bottom w:val="none" w:sz="0" w:space="0" w:color="auto"/>
        <w:right w:val="none" w:sz="0" w:space="0" w:color="auto"/>
      </w:divBdr>
    </w:div>
    <w:div w:id="1675719311">
      <w:bodyDiv w:val="1"/>
      <w:marLeft w:val="0"/>
      <w:marRight w:val="0"/>
      <w:marTop w:val="0"/>
      <w:marBottom w:val="0"/>
      <w:divBdr>
        <w:top w:val="none" w:sz="0" w:space="0" w:color="auto"/>
        <w:left w:val="none" w:sz="0" w:space="0" w:color="auto"/>
        <w:bottom w:val="none" w:sz="0" w:space="0" w:color="auto"/>
        <w:right w:val="none" w:sz="0" w:space="0" w:color="auto"/>
      </w:divBdr>
    </w:div>
    <w:div w:id="1787504667">
      <w:bodyDiv w:val="1"/>
      <w:marLeft w:val="0"/>
      <w:marRight w:val="0"/>
      <w:marTop w:val="0"/>
      <w:marBottom w:val="0"/>
      <w:divBdr>
        <w:top w:val="none" w:sz="0" w:space="0" w:color="auto"/>
        <w:left w:val="none" w:sz="0" w:space="0" w:color="auto"/>
        <w:bottom w:val="none" w:sz="0" w:space="0" w:color="auto"/>
        <w:right w:val="none" w:sz="0" w:space="0" w:color="auto"/>
      </w:divBdr>
    </w:div>
    <w:div w:id="1893154178">
      <w:bodyDiv w:val="1"/>
      <w:marLeft w:val="0"/>
      <w:marRight w:val="0"/>
      <w:marTop w:val="0"/>
      <w:marBottom w:val="0"/>
      <w:divBdr>
        <w:top w:val="none" w:sz="0" w:space="0" w:color="auto"/>
        <w:left w:val="none" w:sz="0" w:space="0" w:color="auto"/>
        <w:bottom w:val="none" w:sz="0" w:space="0" w:color="auto"/>
        <w:right w:val="none" w:sz="0" w:space="0" w:color="auto"/>
      </w:divBdr>
    </w:div>
    <w:div w:id="204953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1500</Characters>
  <Application>Microsoft Office Word</Application>
  <DocSecurity>0</DocSecurity>
  <Lines>12</Lines>
  <Paragraphs>3</Paragraphs>
  <ScaleCrop>false</ScaleCrop>
  <Company>Www.SangSan.Cn</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桑三博客</dc:creator>
  <cp:keywords/>
  <dc:description/>
  <cp:lastModifiedBy>526977081@qq.com</cp:lastModifiedBy>
  <cp:revision>6</cp:revision>
  <dcterms:created xsi:type="dcterms:W3CDTF">2017-11-13T08:07:00Z</dcterms:created>
  <dcterms:modified xsi:type="dcterms:W3CDTF">2017-11-13T08:31:00Z</dcterms:modified>
</cp:coreProperties>
</file>